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DEEBE" w14:textId="412362C2" w:rsidR="002A3085" w:rsidRPr="00F724A8" w:rsidRDefault="00144311" w:rsidP="002A3085">
      <w:pPr>
        <w:pStyle w:val="Header"/>
        <w:jc w:val="center"/>
        <w:rPr>
          <w:rFonts w:ascii="Myriad Web" w:hAnsi="Myriad Web" w:cstheme="minorHAnsi"/>
          <w:b/>
          <w:sz w:val="40"/>
          <w:szCs w:val="40"/>
        </w:rPr>
      </w:pPr>
      <w:r w:rsidRPr="00F724A8">
        <w:rPr>
          <w:rFonts w:ascii="Myriad Web" w:hAnsi="Myriad Web" w:cstheme="minorHAnsi"/>
          <w:b/>
          <w:sz w:val="40"/>
          <w:szCs w:val="40"/>
        </w:rPr>
        <w:t xml:space="preserve"> </w:t>
      </w:r>
    </w:p>
    <w:p w14:paraId="528C0B59" w14:textId="77777777" w:rsidR="002A3085" w:rsidRPr="00F724A8" w:rsidRDefault="002A3085" w:rsidP="002A3085">
      <w:pPr>
        <w:pStyle w:val="Header"/>
        <w:jc w:val="center"/>
        <w:rPr>
          <w:rFonts w:ascii="Myriad Web" w:hAnsi="Myriad Web" w:cstheme="minorHAnsi"/>
          <w:b/>
          <w:sz w:val="40"/>
          <w:szCs w:val="40"/>
        </w:rPr>
      </w:pPr>
    </w:p>
    <w:p w14:paraId="1D2BB3FF" w14:textId="77777777" w:rsidR="002A3085" w:rsidRPr="00F724A8" w:rsidRDefault="002A3085" w:rsidP="002A3085">
      <w:pPr>
        <w:pStyle w:val="Header"/>
        <w:jc w:val="center"/>
        <w:rPr>
          <w:rFonts w:ascii="Myriad Web" w:hAnsi="Myriad Web" w:cstheme="minorHAnsi"/>
          <w:b/>
          <w:sz w:val="40"/>
          <w:szCs w:val="40"/>
        </w:rPr>
      </w:pPr>
    </w:p>
    <w:p w14:paraId="3ED1CC4C" w14:textId="77777777" w:rsidR="002A3085" w:rsidRPr="00F724A8" w:rsidRDefault="002A3085" w:rsidP="002A3085">
      <w:pPr>
        <w:pStyle w:val="Header"/>
        <w:jc w:val="center"/>
        <w:rPr>
          <w:rFonts w:ascii="Myriad Web" w:hAnsi="Myriad Web" w:cstheme="minorHAnsi"/>
          <w:b/>
          <w:sz w:val="40"/>
          <w:szCs w:val="40"/>
        </w:rPr>
      </w:pPr>
    </w:p>
    <w:p w14:paraId="514446B6" w14:textId="77777777" w:rsidR="002A3085" w:rsidRPr="00F724A8" w:rsidRDefault="002A3085" w:rsidP="002A3085">
      <w:pPr>
        <w:pStyle w:val="Header"/>
        <w:jc w:val="center"/>
        <w:rPr>
          <w:rFonts w:ascii="Myriad Web" w:hAnsi="Myriad Web" w:cstheme="minorHAnsi"/>
          <w:b/>
          <w:sz w:val="40"/>
          <w:szCs w:val="40"/>
        </w:rPr>
      </w:pPr>
    </w:p>
    <w:p w14:paraId="0BE56176" w14:textId="77777777" w:rsidR="002A3085" w:rsidRPr="00F724A8" w:rsidRDefault="002A3085" w:rsidP="002A3085">
      <w:pPr>
        <w:pStyle w:val="Header"/>
        <w:jc w:val="center"/>
        <w:rPr>
          <w:rFonts w:ascii="Myriad Web" w:hAnsi="Myriad Web" w:cstheme="minorHAnsi"/>
          <w:b/>
          <w:sz w:val="40"/>
          <w:szCs w:val="40"/>
        </w:rPr>
      </w:pPr>
    </w:p>
    <w:p w14:paraId="40970F5C" w14:textId="77777777" w:rsidR="002A3085" w:rsidRPr="00F724A8" w:rsidRDefault="002A3085" w:rsidP="002A3085">
      <w:pPr>
        <w:pStyle w:val="Header"/>
        <w:jc w:val="center"/>
        <w:rPr>
          <w:rFonts w:ascii="Myriad Web" w:hAnsi="Myriad Web" w:cstheme="minorHAnsi"/>
          <w:b/>
          <w:sz w:val="40"/>
          <w:szCs w:val="40"/>
        </w:rPr>
      </w:pPr>
    </w:p>
    <w:p w14:paraId="34404F1C" w14:textId="67CB65D8" w:rsidR="001A54E0" w:rsidRPr="004D1BAC" w:rsidRDefault="002A3085" w:rsidP="001A54E0">
      <w:pPr>
        <w:pStyle w:val="Title"/>
        <w:jc w:val="center"/>
        <w:rPr>
          <w:rFonts w:asciiTheme="minorHAnsi" w:hAnsiTheme="minorHAnsi"/>
          <w:color w:val="1479A8"/>
          <w:sz w:val="32"/>
          <w:szCs w:val="32"/>
        </w:rPr>
      </w:pPr>
      <w:r w:rsidRPr="004D1BAC">
        <w:rPr>
          <w:rFonts w:asciiTheme="minorHAnsi" w:hAnsiTheme="minorHAnsi"/>
          <w:color w:val="1479A8"/>
          <w:sz w:val="32"/>
          <w:szCs w:val="32"/>
        </w:rPr>
        <w:t xml:space="preserve">Empowering STEM </w:t>
      </w:r>
      <w:r w:rsidR="00744C48" w:rsidRPr="004D1BAC">
        <w:rPr>
          <w:rFonts w:asciiTheme="minorHAnsi" w:hAnsiTheme="minorHAnsi"/>
          <w:color w:val="1479A8"/>
          <w:sz w:val="32"/>
          <w:szCs w:val="32"/>
        </w:rPr>
        <w:t xml:space="preserve">in </w:t>
      </w:r>
      <w:r w:rsidR="006D6A0B" w:rsidRPr="004D1BAC">
        <w:rPr>
          <w:rFonts w:asciiTheme="minorHAnsi" w:hAnsiTheme="minorHAnsi"/>
          <w:color w:val="1479A8"/>
          <w:sz w:val="32"/>
          <w:szCs w:val="32"/>
        </w:rPr>
        <w:t xml:space="preserve">Public </w:t>
      </w:r>
      <w:r w:rsidRPr="004D1BAC">
        <w:rPr>
          <w:rFonts w:asciiTheme="minorHAnsi" w:hAnsiTheme="minorHAnsi"/>
          <w:color w:val="1479A8"/>
          <w:sz w:val="32"/>
          <w:szCs w:val="32"/>
        </w:rPr>
        <w:t xml:space="preserve">Libraries: </w:t>
      </w:r>
    </w:p>
    <w:p w14:paraId="265ECA6A" w14:textId="1410D826" w:rsidR="002A3085" w:rsidRPr="004D1BAC" w:rsidRDefault="001A54E0" w:rsidP="001A54E0">
      <w:pPr>
        <w:pStyle w:val="Title"/>
        <w:jc w:val="center"/>
        <w:rPr>
          <w:rFonts w:asciiTheme="minorHAnsi" w:hAnsiTheme="minorHAnsi"/>
          <w:color w:val="1479A8"/>
          <w:sz w:val="32"/>
          <w:szCs w:val="32"/>
        </w:rPr>
      </w:pPr>
      <w:r w:rsidRPr="004D1BAC">
        <w:rPr>
          <w:rFonts w:asciiTheme="minorHAnsi" w:hAnsiTheme="minorHAnsi"/>
          <w:color w:val="1479A8"/>
          <w:sz w:val="32"/>
          <w:szCs w:val="32"/>
        </w:rPr>
        <w:t xml:space="preserve">A </w:t>
      </w:r>
      <w:r w:rsidR="006D6A0B" w:rsidRPr="004D1BAC">
        <w:rPr>
          <w:rFonts w:asciiTheme="minorHAnsi" w:hAnsiTheme="minorHAnsi"/>
          <w:color w:val="1479A8"/>
          <w:sz w:val="32"/>
          <w:szCs w:val="32"/>
        </w:rPr>
        <w:t>Guide for State Library Agencies</w:t>
      </w:r>
    </w:p>
    <w:p w14:paraId="78D0589A" w14:textId="77777777" w:rsidR="006D6A0B" w:rsidRDefault="006D6A0B" w:rsidP="006D6A0B"/>
    <w:p w14:paraId="5950EB74" w14:textId="67CB562C" w:rsidR="00256898" w:rsidRDefault="00256898" w:rsidP="006D6A0B">
      <w:pPr>
        <w:jc w:val="center"/>
      </w:pPr>
    </w:p>
    <w:p w14:paraId="7EB5BF2E" w14:textId="1D7448D1" w:rsidR="00256898" w:rsidRDefault="00256898" w:rsidP="006D6A0B">
      <w:pPr>
        <w:jc w:val="center"/>
      </w:pPr>
    </w:p>
    <w:p w14:paraId="111A2C35" w14:textId="341E9C29" w:rsidR="00256898" w:rsidRDefault="00256898" w:rsidP="006D6A0B">
      <w:pPr>
        <w:jc w:val="center"/>
      </w:pPr>
    </w:p>
    <w:p w14:paraId="15599F7F" w14:textId="2A48935F" w:rsidR="00256898" w:rsidRDefault="00256898" w:rsidP="006D6A0B">
      <w:pPr>
        <w:jc w:val="center"/>
      </w:pPr>
    </w:p>
    <w:p w14:paraId="3D4A5AE2" w14:textId="688D72DB" w:rsidR="00256898" w:rsidRDefault="00256898" w:rsidP="006D6A0B">
      <w:pPr>
        <w:jc w:val="center"/>
      </w:pPr>
    </w:p>
    <w:p w14:paraId="157C24D6" w14:textId="569DE116" w:rsidR="00256898" w:rsidRDefault="00256898" w:rsidP="006D6A0B">
      <w:pPr>
        <w:jc w:val="center"/>
      </w:pPr>
    </w:p>
    <w:p w14:paraId="01D0DD71" w14:textId="77777777" w:rsidR="00256898" w:rsidRDefault="00256898" w:rsidP="006D6A0B">
      <w:pPr>
        <w:jc w:val="center"/>
      </w:pPr>
    </w:p>
    <w:p w14:paraId="2980AC9C" w14:textId="486AA6C7" w:rsidR="00256898" w:rsidRDefault="00256898" w:rsidP="006D6A0B">
      <w:pPr>
        <w:jc w:val="center"/>
      </w:pPr>
    </w:p>
    <w:p w14:paraId="3E8CEC6C" w14:textId="7C385993" w:rsidR="00256898" w:rsidRPr="006D6A0B" w:rsidRDefault="00256898" w:rsidP="006D6A0B">
      <w:pPr>
        <w:jc w:val="center"/>
      </w:pPr>
      <w:r>
        <w:rPr>
          <w:noProof/>
        </w:rPr>
        <w:drawing>
          <wp:inline distT="0" distB="0" distL="0" distR="0" wp14:anchorId="18D15929" wp14:editId="5AC8E378">
            <wp:extent cx="6400800" cy="875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JPG"/>
                    <pic:cNvPicPr/>
                  </pic:nvPicPr>
                  <pic:blipFill>
                    <a:blip r:embed="rId8"/>
                    <a:stretch>
                      <a:fillRect/>
                    </a:stretch>
                  </pic:blipFill>
                  <pic:spPr>
                    <a:xfrm>
                      <a:off x="0" y="0"/>
                      <a:ext cx="6400800" cy="875030"/>
                    </a:xfrm>
                    <a:prstGeom prst="rect">
                      <a:avLst/>
                    </a:prstGeom>
                  </pic:spPr>
                </pic:pic>
              </a:graphicData>
            </a:graphic>
          </wp:inline>
        </w:drawing>
      </w:r>
    </w:p>
    <w:p w14:paraId="07B49F75" w14:textId="3755FCCF" w:rsidR="006D6A0B" w:rsidRPr="00622418" w:rsidRDefault="002A3085" w:rsidP="006D6A0B">
      <w:pPr>
        <w:jc w:val="center"/>
        <w:rPr>
          <w:rFonts w:cstheme="minorHAnsi"/>
        </w:rPr>
      </w:pPr>
      <w:r w:rsidRPr="00622418">
        <w:rPr>
          <w:rFonts w:cstheme="minorHAnsi"/>
        </w:rPr>
        <w:br w:type="page"/>
      </w:r>
    </w:p>
    <w:p w14:paraId="40FFD9B9" w14:textId="0B838013" w:rsidR="00710E40" w:rsidRPr="00BD15EB" w:rsidRDefault="00710E40" w:rsidP="004D1BAC">
      <w:pPr>
        <w:pStyle w:val="Heading1"/>
        <w:rPr>
          <w:sz w:val="26"/>
          <w:szCs w:val="26"/>
        </w:rPr>
      </w:pPr>
      <w:bookmarkStart w:id="0" w:name="_Toc12962459"/>
      <w:bookmarkStart w:id="1" w:name="_Toc12969532"/>
      <w:bookmarkStart w:id="2" w:name="_Toc12969851"/>
      <w:bookmarkStart w:id="3" w:name="_Toc29725111"/>
      <w:r w:rsidRPr="00BD15EB">
        <w:rPr>
          <w:sz w:val="26"/>
          <w:szCs w:val="26"/>
        </w:rPr>
        <w:lastRenderedPageBreak/>
        <w:t>Acknowledgements</w:t>
      </w:r>
      <w:bookmarkEnd w:id="0"/>
      <w:bookmarkEnd w:id="1"/>
      <w:bookmarkEnd w:id="2"/>
      <w:bookmarkEnd w:id="3"/>
      <w:r w:rsidRPr="00BD15EB">
        <w:rPr>
          <w:sz w:val="26"/>
          <w:szCs w:val="26"/>
        </w:rPr>
        <w:t xml:space="preserve"> </w:t>
      </w:r>
    </w:p>
    <w:p w14:paraId="7AAFB000" w14:textId="77777777" w:rsidR="009C3B74" w:rsidRPr="00622418" w:rsidRDefault="009C3B74" w:rsidP="00710E40">
      <w:pPr>
        <w:pStyle w:val="Header"/>
        <w:rPr>
          <w:rFonts w:cstheme="minorHAnsi"/>
        </w:rPr>
      </w:pPr>
    </w:p>
    <w:p w14:paraId="2D289D25" w14:textId="40ACE939" w:rsidR="00AD341A" w:rsidRPr="00DC0753" w:rsidRDefault="00AD341A" w:rsidP="00AD341A">
      <w:pPr>
        <w:spacing w:after="0" w:line="240" w:lineRule="auto"/>
        <w:rPr>
          <w:rFonts w:eastAsia="Times New Roman" w:cs="Times New Roman"/>
          <w:sz w:val="20"/>
          <w:szCs w:val="20"/>
        </w:rPr>
      </w:pPr>
      <w:r w:rsidRPr="006D6A0B">
        <w:rPr>
          <w:rFonts w:eastAsia="Times New Roman" w:cs="Times New Roman"/>
          <w:sz w:val="20"/>
          <w:szCs w:val="20"/>
        </w:rPr>
        <w:t>The Maine State Library and Cornerstones of Science pub</w:t>
      </w:r>
      <w:r>
        <w:rPr>
          <w:rFonts w:eastAsia="Times New Roman" w:cs="Times New Roman"/>
          <w:sz w:val="20"/>
          <w:szCs w:val="20"/>
        </w:rPr>
        <w:t xml:space="preserve">lished this </w:t>
      </w:r>
      <w:r w:rsidR="00F91D6E">
        <w:rPr>
          <w:rFonts w:eastAsia="Times New Roman" w:cs="Times New Roman"/>
          <w:sz w:val="20"/>
          <w:szCs w:val="20"/>
        </w:rPr>
        <w:t>guide</w:t>
      </w:r>
      <w:r>
        <w:rPr>
          <w:rFonts w:eastAsia="Times New Roman" w:cs="Times New Roman"/>
          <w:sz w:val="20"/>
          <w:szCs w:val="20"/>
        </w:rPr>
        <w:t xml:space="preserve"> in 2019. The </w:t>
      </w:r>
      <w:r w:rsidRPr="00DC0753">
        <w:rPr>
          <w:rFonts w:eastAsia="Times New Roman" w:cs="Times New Roman"/>
          <w:i/>
          <w:sz w:val="20"/>
          <w:szCs w:val="20"/>
        </w:rPr>
        <w:t>Empowering Public Libraries</w:t>
      </w:r>
      <w:r w:rsidRPr="00DC0753">
        <w:rPr>
          <w:rFonts w:eastAsia="Times New Roman" w:cs="Times New Roman"/>
          <w:sz w:val="20"/>
          <w:szCs w:val="20"/>
        </w:rPr>
        <w:t xml:space="preserve"> project was made possible in part by the Institute of Museum and Library Services (Grant # LG-80-15-0041-15),</w:t>
      </w:r>
      <w:r w:rsidRPr="00DC0753">
        <w:rPr>
          <w:color w:val="262626" w:themeColor="text1" w:themeTint="D9"/>
          <w:sz w:val="20"/>
          <w:szCs w:val="20"/>
        </w:rPr>
        <w:t xml:space="preserve"> </w:t>
      </w:r>
      <w:r>
        <w:rPr>
          <w:color w:val="262626" w:themeColor="text1" w:themeTint="D9"/>
          <w:sz w:val="20"/>
          <w:szCs w:val="20"/>
        </w:rPr>
        <w:t xml:space="preserve">the </w:t>
      </w:r>
      <w:r w:rsidRPr="00DC0753">
        <w:rPr>
          <w:color w:val="262626" w:themeColor="text1" w:themeTint="D9"/>
          <w:sz w:val="20"/>
          <w:szCs w:val="20"/>
        </w:rPr>
        <w:t>Robbins de Beaumont Foundation</w:t>
      </w:r>
      <w:r w:rsidRPr="00DC0753">
        <w:rPr>
          <w:rFonts w:eastAsia="Times New Roman" w:cs="Times New Roman"/>
          <w:sz w:val="20"/>
          <w:szCs w:val="20"/>
        </w:rPr>
        <w:t xml:space="preserve"> and the Silberstein Foundation.</w:t>
      </w:r>
    </w:p>
    <w:p w14:paraId="3A66F0B9" w14:textId="77777777" w:rsidR="00213CC7" w:rsidRDefault="00213CC7" w:rsidP="001C33AD">
      <w:pPr>
        <w:rPr>
          <w:color w:val="262626" w:themeColor="text1" w:themeTint="D9"/>
        </w:rPr>
      </w:pPr>
    </w:p>
    <w:p w14:paraId="101194B1" w14:textId="3B4F05DB" w:rsidR="001C33AD" w:rsidRDefault="001C33AD" w:rsidP="001C33AD">
      <w:pPr>
        <w:rPr>
          <w:color w:val="262626" w:themeColor="text1" w:themeTint="D9"/>
        </w:rPr>
      </w:pPr>
      <w:r w:rsidRPr="001C33AD">
        <w:rPr>
          <w:color w:val="262626" w:themeColor="text1" w:themeTint="D9"/>
        </w:rPr>
        <w:t xml:space="preserve">The </w:t>
      </w:r>
      <w:r w:rsidRPr="001C33AD">
        <w:rPr>
          <w:i/>
          <w:color w:val="262626" w:themeColor="text1" w:themeTint="D9"/>
        </w:rPr>
        <w:t>Empowering Libraries</w:t>
      </w:r>
      <w:r w:rsidRPr="001C33AD">
        <w:rPr>
          <w:color w:val="262626" w:themeColor="text1" w:themeTint="D9"/>
        </w:rPr>
        <w:t xml:space="preserve"> project was a collaboration of many individuals and organizations including state library agencies, public libraries, nonprofits and the scientific community.</w:t>
      </w:r>
      <w:r>
        <w:rPr>
          <w:color w:val="262626" w:themeColor="text1" w:themeTint="D9"/>
        </w:rPr>
        <w:t xml:space="preserve">  The project team</w:t>
      </w:r>
      <w:r w:rsidRPr="001C33AD">
        <w:rPr>
          <w:color w:val="262626" w:themeColor="text1" w:themeTint="D9"/>
        </w:rPr>
        <w:t xml:space="preserve"> recognize</w:t>
      </w:r>
      <w:r>
        <w:rPr>
          <w:color w:val="262626" w:themeColor="text1" w:themeTint="D9"/>
        </w:rPr>
        <w:t>s</w:t>
      </w:r>
      <w:r w:rsidRPr="001C33AD">
        <w:rPr>
          <w:color w:val="262626" w:themeColor="text1" w:themeTint="D9"/>
        </w:rPr>
        <w:t xml:space="preserve"> the great</w:t>
      </w:r>
      <w:r>
        <w:rPr>
          <w:color w:val="262626" w:themeColor="text1" w:themeTint="D9"/>
        </w:rPr>
        <w:t xml:space="preserve"> insights and efforts</w:t>
      </w:r>
      <w:r w:rsidRPr="001C33AD">
        <w:rPr>
          <w:color w:val="262626" w:themeColor="text1" w:themeTint="D9"/>
        </w:rPr>
        <w:t xml:space="preserve"> of all our partners especially the pilot libraries. Their hard work and feedback will significantly help other public libraries to integrate STEM literacy into public library services and programs. A very big thank you to:  </w:t>
      </w:r>
    </w:p>
    <w:p w14:paraId="7FCFFBF6" w14:textId="0FD6E123" w:rsidR="001C33AD" w:rsidRDefault="001C33AD" w:rsidP="001C33AD">
      <w:pPr>
        <w:spacing w:after="0"/>
        <w:rPr>
          <w:color w:val="262626" w:themeColor="text1" w:themeTint="D9"/>
        </w:rPr>
      </w:pPr>
      <w:r>
        <w:rPr>
          <w:color w:val="262626" w:themeColor="text1" w:themeTint="D9"/>
        </w:rPr>
        <w:t>Auburn Public Library (ME)</w:t>
      </w:r>
      <w:r>
        <w:rPr>
          <w:color w:val="262626" w:themeColor="text1" w:themeTint="D9"/>
        </w:rPr>
        <w:tab/>
      </w:r>
      <w:r>
        <w:rPr>
          <w:color w:val="262626" w:themeColor="text1" w:themeTint="D9"/>
        </w:rPr>
        <w:tab/>
        <w:t>M.N. Spear Library and their partner libraries (MA)</w:t>
      </w:r>
    </w:p>
    <w:p w14:paraId="6902146F" w14:textId="0D6D102F" w:rsidR="001C33AD" w:rsidRDefault="001C33AD" w:rsidP="001C33AD">
      <w:pPr>
        <w:spacing w:after="0"/>
        <w:rPr>
          <w:color w:val="262626" w:themeColor="text1" w:themeTint="D9"/>
        </w:rPr>
      </w:pPr>
      <w:r>
        <w:rPr>
          <w:color w:val="262626" w:themeColor="text1" w:themeTint="D9"/>
        </w:rPr>
        <w:t>Bellingham Public Library (MA)</w:t>
      </w:r>
      <w:r>
        <w:rPr>
          <w:color w:val="262626" w:themeColor="text1" w:themeTint="D9"/>
        </w:rPr>
        <w:tab/>
      </w:r>
      <w:r>
        <w:rPr>
          <w:color w:val="262626" w:themeColor="text1" w:themeTint="D9"/>
        </w:rPr>
        <w:tab/>
        <w:t>Nevins Memorial Library (MA)</w:t>
      </w:r>
    </w:p>
    <w:p w14:paraId="7299B2CB" w14:textId="2C563584" w:rsidR="001C33AD" w:rsidRDefault="001C33AD" w:rsidP="001C33AD">
      <w:pPr>
        <w:spacing w:after="0"/>
        <w:rPr>
          <w:color w:val="262626" w:themeColor="text1" w:themeTint="D9"/>
        </w:rPr>
      </w:pPr>
      <w:r>
        <w:rPr>
          <w:color w:val="262626" w:themeColor="text1" w:themeTint="D9"/>
        </w:rPr>
        <w:t>Berkeley Public Library (CA)</w:t>
      </w:r>
      <w:r>
        <w:rPr>
          <w:color w:val="262626" w:themeColor="text1" w:themeTint="D9"/>
        </w:rPr>
        <w:tab/>
      </w:r>
      <w:r>
        <w:rPr>
          <w:color w:val="262626" w:themeColor="text1" w:themeTint="D9"/>
        </w:rPr>
        <w:tab/>
        <w:t>Portland Public Library (ME)</w:t>
      </w:r>
    </w:p>
    <w:p w14:paraId="024FD815" w14:textId="4C2149E9" w:rsidR="001C33AD" w:rsidRDefault="001C33AD" w:rsidP="001C33AD">
      <w:pPr>
        <w:spacing w:after="0" w:line="360" w:lineRule="auto"/>
        <w:rPr>
          <w:color w:val="262626" w:themeColor="text1" w:themeTint="D9"/>
        </w:rPr>
      </w:pPr>
      <w:proofErr w:type="spellStart"/>
      <w:r>
        <w:rPr>
          <w:color w:val="262626" w:themeColor="text1" w:themeTint="D9"/>
        </w:rPr>
        <w:t>Jesup</w:t>
      </w:r>
      <w:proofErr w:type="spellEnd"/>
      <w:r>
        <w:rPr>
          <w:color w:val="262626" w:themeColor="text1" w:themeTint="D9"/>
        </w:rPr>
        <w:t xml:space="preserve"> Memorial Library (ME)</w:t>
      </w:r>
    </w:p>
    <w:p w14:paraId="35FBCCC7" w14:textId="6DF48D47" w:rsidR="001C33AD" w:rsidRDefault="001C33AD" w:rsidP="001C33AD">
      <w:pPr>
        <w:spacing w:after="0" w:line="360" w:lineRule="auto"/>
        <w:rPr>
          <w:color w:val="262626" w:themeColor="text1" w:themeTint="D9"/>
        </w:rPr>
      </w:pPr>
      <w:r>
        <w:rPr>
          <w:color w:val="262626" w:themeColor="text1" w:themeTint="D9"/>
        </w:rPr>
        <w:t>Thanks also to the following organizations for their support and contributions:</w:t>
      </w:r>
    </w:p>
    <w:p w14:paraId="4FE3021A" w14:textId="77777777" w:rsidR="001C33AD" w:rsidRPr="001C33AD" w:rsidRDefault="001C33AD" w:rsidP="00DC0753">
      <w:pPr>
        <w:pStyle w:val="NoSpacing"/>
        <w:rPr>
          <w:color w:val="262626" w:themeColor="text1" w:themeTint="D9"/>
        </w:rPr>
      </w:pPr>
      <w:r w:rsidRPr="001C33AD">
        <w:rPr>
          <w:color w:val="262626" w:themeColor="text1" w:themeTint="D9"/>
        </w:rPr>
        <w:t xml:space="preserve">The Chief Officers of State Library Agencies (COSLA) </w:t>
      </w:r>
    </w:p>
    <w:p w14:paraId="52D477EF" w14:textId="77777777" w:rsidR="001C33AD" w:rsidRPr="001C33AD" w:rsidRDefault="001C33AD" w:rsidP="00DC0753">
      <w:pPr>
        <w:pStyle w:val="NoSpacing"/>
        <w:rPr>
          <w:color w:val="262626" w:themeColor="text1" w:themeTint="D9"/>
        </w:rPr>
      </w:pPr>
      <w:r w:rsidRPr="001C33AD">
        <w:rPr>
          <w:color w:val="262626" w:themeColor="text1" w:themeTint="D9"/>
        </w:rPr>
        <w:t>Rhode Island Office of Library and Information Services</w:t>
      </w:r>
    </w:p>
    <w:p w14:paraId="3C09F985" w14:textId="77777777" w:rsidR="001C33AD" w:rsidRPr="001C33AD" w:rsidRDefault="001C33AD" w:rsidP="00DC0753">
      <w:pPr>
        <w:pStyle w:val="NoSpacing"/>
        <w:rPr>
          <w:color w:val="262626" w:themeColor="text1" w:themeTint="D9"/>
        </w:rPr>
      </w:pPr>
      <w:r w:rsidRPr="001C33AD">
        <w:rPr>
          <w:color w:val="262626" w:themeColor="text1" w:themeTint="D9"/>
        </w:rPr>
        <w:t>Vermont Department of Libraries</w:t>
      </w:r>
    </w:p>
    <w:p w14:paraId="65B63A28" w14:textId="77777777" w:rsidR="001C33AD" w:rsidRPr="001C33AD" w:rsidRDefault="001C33AD" w:rsidP="00DC0753">
      <w:pPr>
        <w:pStyle w:val="NoSpacing"/>
        <w:rPr>
          <w:color w:val="262626" w:themeColor="text1" w:themeTint="D9"/>
        </w:rPr>
      </w:pPr>
      <w:r w:rsidRPr="001C33AD">
        <w:rPr>
          <w:color w:val="262626" w:themeColor="text1" w:themeTint="D9"/>
        </w:rPr>
        <w:t>Project Outcome</w:t>
      </w:r>
    </w:p>
    <w:p w14:paraId="1AE1FE61" w14:textId="77777777" w:rsidR="001C33AD" w:rsidRPr="001C33AD" w:rsidRDefault="001C33AD" w:rsidP="00DC0753">
      <w:pPr>
        <w:pStyle w:val="NoSpacing"/>
        <w:rPr>
          <w:color w:val="262626" w:themeColor="text1" w:themeTint="D9"/>
        </w:rPr>
      </w:pPr>
      <w:proofErr w:type="spellStart"/>
      <w:r w:rsidRPr="001C33AD">
        <w:rPr>
          <w:color w:val="262626" w:themeColor="text1" w:themeTint="D9"/>
        </w:rPr>
        <w:t>WebJunction</w:t>
      </w:r>
      <w:proofErr w:type="spellEnd"/>
    </w:p>
    <w:p w14:paraId="6AE88DA7" w14:textId="77777777" w:rsidR="001C33AD" w:rsidRPr="001C33AD" w:rsidRDefault="001C33AD" w:rsidP="00DC0753">
      <w:pPr>
        <w:pStyle w:val="NoSpacing"/>
        <w:rPr>
          <w:color w:val="262626" w:themeColor="text1" w:themeTint="D9"/>
        </w:rPr>
      </w:pPr>
      <w:r w:rsidRPr="001C33AD">
        <w:rPr>
          <w:color w:val="262626" w:themeColor="text1" w:themeTint="D9"/>
        </w:rPr>
        <w:t>Bangor Public Library</w:t>
      </w:r>
      <w:r w:rsidRPr="001C33AD">
        <w:rPr>
          <w:color w:val="262626" w:themeColor="text1" w:themeTint="D9"/>
        </w:rPr>
        <w:tab/>
      </w:r>
    </w:p>
    <w:p w14:paraId="1DEB5B3E" w14:textId="77777777" w:rsidR="00DC0753" w:rsidRPr="001C33AD" w:rsidRDefault="00DC0753" w:rsidP="00DC0753">
      <w:pPr>
        <w:pStyle w:val="NoSpacing"/>
        <w:rPr>
          <w:color w:val="262626" w:themeColor="text1" w:themeTint="D9"/>
        </w:rPr>
      </w:pPr>
      <w:r w:rsidRPr="001C33AD">
        <w:rPr>
          <w:color w:val="262626" w:themeColor="text1" w:themeTint="D9"/>
        </w:rPr>
        <w:t>The Robbins de Beaumont Foundation</w:t>
      </w:r>
    </w:p>
    <w:p w14:paraId="768F2545" w14:textId="77777777" w:rsidR="001C33AD" w:rsidRPr="001C33AD" w:rsidRDefault="001C33AD" w:rsidP="00DC0753">
      <w:pPr>
        <w:pStyle w:val="NoSpacing"/>
        <w:rPr>
          <w:color w:val="262626" w:themeColor="text1" w:themeTint="D9"/>
        </w:rPr>
      </w:pPr>
      <w:r w:rsidRPr="001C33AD">
        <w:rPr>
          <w:color w:val="262626" w:themeColor="text1" w:themeTint="D9"/>
        </w:rPr>
        <w:t>The Silberstein Foundation</w:t>
      </w:r>
    </w:p>
    <w:p w14:paraId="45317EDA" w14:textId="77777777" w:rsidR="001C33AD" w:rsidRPr="001C33AD" w:rsidRDefault="001C33AD" w:rsidP="001C33AD">
      <w:pPr>
        <w:pStyle w:val="NoSpacing"/>
        <w:rPr>
          <w:color w:val="262626" w:themeColor="text1" w:themeTint="D9"/>
        </w:rPr>
      </w:pPr>
    </w:p>
    <w:p w14:paraId="16DC5AEC" w14:textId="772741D7" w:rsidR="001C33AD" w:rsidRDefault="001C33AD" w:rsidP="001C33AD">
      <w:pPr>
        <w:rPr>
          <w:color w:val="262626" w:themeColor="text1" w:themeTint="D9"/>
        </w:rPr>
      </w:pPr>
      <w:r w:rsidRPr="001C33AD">
        <w:rPr>
          <w:color w:val="262626" w:themeColor="text1" w:themeTint="D9"/>
        </w:rPr>
        <w:t>Many science providers joined this project to offer science expertise to our partner libraries.  Thank you to:</w:t>
      </w:r>
    </w:p>
    <w:p w14:paraId="67590B29" w14:textId="77777777" w:rsidR="00213CC7" w:rsidRDefault="00213CC7" w:rsidP="00213CC7">
      <w:pPr>
        <w:pStyle w:val="NoSpacing"/>
        <w:rPr>
          <w:color w:val="262626" w:themeColor="text1" w:themeTint="D9"/>
        </w:rPr>
      </w:pPr>
      <w:r w:rsidRPr="001C33AD">
        <w:rPr>
          <w:color w:val="262626" w:themeColor="text1" w:themeTint="D9"/>
        </w:rPr>
        <w:t>Aldrich Astronomical Society</w:t>
      </w:r>
      <w:r w:rsidRPr="001C33AD">
        <w:rPr>
          <w:color w:val="262626" w:themeColor="text1" w:themeTint="D9"/>
        </w:rPr>
        <w:tab/>
      </w:r>
    </w:p>
    <w:p w14:paraId="40A1556D" w14:textId="115790C2" w:rsidR="00213CC7" w:rsidRPr="001C33AD" w:rsidRDefault="00213CC7" w:rsidP="00213CC7">
      <w:pPr>
        <w:pStyle w:val="NoSpacing"/>
        <w:rPr>
          <w:color w:val="262626" w:themeColor="text1" w:themeTint="D9"/>
        </w:rPr>
      </w:pPr>
      <w:r w:rsidRPr="001C33AD">
        <w:rPr>
          <w:color w:val="262626" w:themeColor="text1" w:themeTint="D9"/>
        </w:rPr>
        <w:t>The Jackson Laboratory</w:t>
      </w:r>
    </w:p>
    <w:p w14:paraId="390C84CA" w14:textId="08571F47" w:rsidR="00213CC7" w:rsidRPr="001C33AD" w:rsidRDefault="00213CC7" w:rsidP="00213CC7">
      <w:pPr>
        <w:pStyle w:val="NoSpacing"/>
        <w:rPr>
          <w:color w:val="262626" w:themeColor="text1" w:themeTint="D9"/>
        </w:rPr>
      </w:pPr>
      <w:r w:rsidRPr="001C33AD">
        <w:rPr>
          <w:color w:val="262626" w:themeColor="text1" w:themeTint="D9"/>
        </w:rPr>
        <w:t>Southern Maine Astronomers</w:t>
      </w:r>
      <w:r w:rsidRPr="001C33AD">
        <w:rPr>
          <w:color w:val="262626" w:themeColor="text1" w:themeTint="D9"/>
        </w:rPr>
        <w:tab/>
      </w:r>
    </w:p>
    <w:p w14:paraId="304F1ED6" w14:textId="77777777" w:rsidR="00213CC7" w:rsidRPr="001C33AD" w:rsidRDefault="00213CC7" w:rsidP="00213CC7">
      <w:pPr>
        <w:pStyle w:val="NoSpacing"/>
        <w:rPr>
          <w:color w:val="262626" w:themeColor="text1" w:themeTint="D9"/>
        </w:rPr>
      </w:pPr>
      <w:r w:rsidRPr="001C33AD">
        <w:rPr>
          <w:color w:val="262626" w:themeColor="text1" w:themeTint="D9"/>
        </w:rPr>
        <w:t>Bigelow Laboratory</w:t>
      </w:r>
      <w:r w:rsidRPr="001C33AD">
        <w:rPr>
          <w:color w:val="262626" w:themeColor="text1" w:themeTint="D9"/>
        </w:rPr>
        <w:tab/>
      </w:r>
    </w:p>
    <w:p w14:paraId="665ECF55" w14:textId="77777777" w:rsidR="00213CC7" w:rsidRPr="001C33AD" w:rsidRDefault="00213CC7" w:rsidP="00213CC7">
      <w:pPr>
        <w:pStyle w:val="NoSpacing"/>
        <w:rPr>
          <w:color w:val="262626" w:themeColor="text1" w:themeTint="D9"/>
        </w:rPr>
      </w:pPr>
      <w:r w:rsidRPr="001C33AD">
        <w:rPr>
          <w:color w:val="262626" w:themeColor="text1" w:themeTint="D9"/>
        </w:rPr>
        <w:t>The Discovery Museums</w:t>
      </w:r>
    </w:p>
    <w:p w14:paraId="07F4DA3A" w14:textId="77777777" w:rsidR="001C33AD" w:rsidRPr="001C33AD" w:rsidRDefault="001C33AD" w:rsidP="001C33AD">
      <w:pPr>
        <w:pStyle w:val="NoSpacing"/>
        <w:rPr>
          <w:color w:val="262626" w:themeColor="text1" w:themeTint="D9"/>
        </w:rPr>
      </w:pPr>
    </w:p>
    <w:p w14:paraId="5764A4DB" w14:textId="3D493EBA" w:rsidR="001C33AD" w:rsidRPr="001C33AD" w:rsidRDefault="001C33AD" w:rsidP="00213CC7">
      <w:pPr>
        <w:pStyle w:val="NoSpacing"/>
      </w:pPr>
      <w:r w:rsidRPr="001C33AD">
        <w:t xml:space="preserve">We also thank the </w:t>
      </w:r>
      <w:r w:rsidR="00D24B5A">
        <w:t>four</w:t>
      </w:r>
      <w:r w:rsidRPr="001C33AD">
        <w:t xml:space="preserve"> state library agencies</w:t>
      </w:r>
      <w:r w:rsidR="00D24B5A">
        <w:t xml:space="preserve"> </w:t>
      </w:r>
      <w:r w:rsidRPr="001C33AD">
        <w:t>that gave invaluable time to review draft materials</w:t>
      </w:r>
      <w:bookmarkStart w:id="4" w:name="_Hlk535593485"/>
      <w:r w:rsidR="00213CC7">
        <w:t>:</w:t>
      </w:r>
    </w:p>
    <w:bookmarkEnd w:id="4"/>
    <w:p w14:paraId="7999E237" w14:textId="3E9E04B7" w:rsidR="00213CC7" w:rsidRDefault="00213CC7" w:rsidP="00213CC7">
      <w:pPr>
        <w:pStyle w:val="NoSpacing"/>
        <w:rPr>
          <w:rFonts w:cstheme="minorHAnsi"/>
        </w:rPr>
      </w:pPr>
      <w:r w:rsidRPr="00213CC7">
        <w:rPr>
          <w:rFonts w:cstheme="minorHAnsi"/>
        </w:rPr>
        <w:t>Colorado State Library</w:t>
      </w:r>
      <w:r>
        <w:rPr>
          <w:rFonts w:cstheme="minorHAnsi"/>
        </w:rPr>
        <w:t>, Massachusetts Board of Library Commissioners, State Library of Ohio</w:t>
      </w:r>
    </w:p>
    <w:p w14:paraId="4B3B86B8" w14:textId="1495D681" w:rsidR="00213CC7" w:rsidRPr="00622418" w:rsidRDefault="00213CC7" w:rsidP="00213CC7">
      <w:pPr>
        <w:pStyle w:val="NoSpacing"/>
        <w:rPr>
          <w:rFonts w:cstheme="minorHAnsi"/>
        </w:rPr>
      </w:pPr>
      <w:r>
        <w:rPr>
          <w:rFonts w:cstheme="minorHAnsi"/>
        </w:rPr>
        <w:t>State Library Services of Minnesota and James Ritter, Maine State Librarian.</w:t>
      </w:r>
    </w:p>
    <w:p w14:paraId="152D0ED3" w14:textId="77777777" w:rsidR="009C3B74" w:rsidRPr="00622418" w:rsidRDefault="009C3B74" w:rsidP="009C3B74">
      <w:pPr>
        <w:pStyle w:val="Header"/>
        <w:jc w:val="center"/>
        <w:rPr>
          <w:rFonts w:cstheme="minorHAnsi"/>
        </w:rPr>
      </w:pPr>
    </w:p>
    <w:p w14:paraId="7C9E7576" w14:textId="77777777" w:rsidR="009C3B74" w:rsidRPr="00622418" w:rsidRDefault="009C3B74" w:rsidP="009C3B74">
      <w:pPr>
        <w:pStyle w:val="Header"/>
        <w:jc w:val="center"/>
        <w:rPr>
          <w:rFonts w:cstheme="minorHAnsi"/>
        </w:rPr>
      </w:pPr>
    </w:p>
    <w:p w14:paraId="660D34A3" w14:textId="77777777" w:rsidR="009C3B74" w:rsidRPr="00622418" w:rsidRDefault="009C3B74" w:rsidP="009C3B74">
      <w:pPr>
        <w:pStyle w:val="Header"/>
        <w:jc w:val="center"/>
        <w:rPr>
          <w:rFonts w:cstheme="minorHAnsi"/>
        </w:rPr>
      </w:pPr>
    </w:p>
    <w:p w14:paraId="23A94C53" w14:textId="77777777" w:rsidR="009C3B74" w:rsidRPr="00622418" w:rsidRDefault="009C3B74" w:rsidP="009C3B74">
      <w:pPr>
        <w:pStyle w:val="Header"/>
        <w:jc w:val="center"/>
        <w:rPr>
          <w:rFonts w:cstheme="minorHAnsi"/>
        </w:rPr>
      </w:pPr>
    </w:p>
    <w:p w14:paraId="30E1D057" w14:textId="77777777" w:rsidR="009C3B74" w:rsidRPr="00622418" w:rsidRDefault="009C3B74" w:rsidP="009C3B74">
      <w:pPr>
        <w:pStyle w:val="Header"/>
        <w:jc w:val="center"/>
        <w:rPr>
          <w:rFonts w:cstheme="minorHAnsi"/>
        </w:rPr>
      </w:pPr>
    </w:p>
    <w:p w14:paraId="62025852" w14:textId="77777777" w:rsidR="009C3B74" w:rsidRPr="00622418" w:rsidRDefault="009C3B74" w:rsidP="009C3B74">
      <w:pPr>
        <w:pStyle w:val="Header"/>
        <w:jc w:val="center"/>
        <w:rPr>
          <w:rFonts w:cstheme="minorHAnsi"/>
        </w:rPr>
      </w:pPr>
    </w:p>
    <w:p w14:paraId="0F031CE8" w14:textId="77777777" w:rsidR="009C3B74" w:rsidRPr="00622418" w:rsidRDefault="009C3B74" w:rsidP="009C3B74">
      <w:pPr>
        <w:pStyle w:val="Header"/>
        <w:jc w:val="center"/>
        <w:rPr>
          <w:rFonts w:cstheme="minorHAnsi"/>
        </w:rPr>
      </w:pPr>
    </w:p>
    <w:p w14:paraId="05789EF7" w14:textId="77777777" w:rsidR="009C3B74" w:rsidRPr="00622418" w:rsidRDefault="009C3B74" w:rsidP="009C3B74">
      <w:pPr>
        <w:jc w:val="center"/>
        <w:rPr>
          <w:rFonts w:cstheme="minorHAnsi"/>
        </w:rPr>
      </w:pPr>
    </w:p>
    <w:p w14:paraId="7F77236C" w14:textId="77777777" w:rsidR="009C3B74" w:rsidRPr="00622418" w:rsidRDefault="009C3B74" w:rsidP="009C3B74">
      <w:pPr>
        <w:jc w:val="center"/>
        <w:rPr>
          <w:rFonts w:cstheme="minorHAnsi"/>
        </w:rPr>
      </w:pPr>
    </w:p>
    <w:bookmarkStart w:id="5" w:name="_Toc12969852" w:displacedByCustomXml="next"/>
    <w:bookmarkStart w:id="6" w:name="_Toc12969533" w:displacedByCustomXml="next"/>
    <w:bookmarkStart w:id="7" w:name="_Toc12962460" w:displacedByCustomXml="next"/>
    <w:bookmarkStart w:id="8" w:name="_Toc3127101" w:displacedByCustomXml="next"/>
    <w:bookmarkStart w:id="9" w:name="_Toc536090834" w:displacedByCustomXml="next"/>
    <w:sdt>
      <w:sdtPr>
        <w:id w:val="-31788786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C736E78" w14:textId="4D920999" w:rsidR="00435B7F" w:rsidRDefault="00435B7F">
          <w:pPr>
            <w:pStyle w:val="TOCHeading"/>
          </w:pPr>
          <w:r>
            <w:t>Table of Contents</w:t>
          </w:r>
        </w:p>
        <w:p w14:paraId="1D8CC591" w14:textId="3C8398CA" w:rsidR="004C2B79" w:rsidRDefault="00435B7F">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29725111" w:history="1">
            <w:r w:rsidR="004C2B79" w:rsidRPr="00BA7ED0">
              <w:rPr>
                <w:rStyle w:val="Hyperlink"/>
                <w:noProof/>
              </w:rPr>
              <w:t>Acknowledgements</w:t>
            </w:r>
            <w:r w:rsidR="004C2B79">
              <w:rPr>
                <w:noProof/>
                <w:webHidden/>
              </w:rPr>
              <w:tab/>
            </w:r>
            <w:r w:rsidR="004C2B79">
              <w:rPr>
                <w:noProof/>
                <w:webHidden/>
              </w:rPr>
              <w:fldChar w:fldCharType="begin"/>
            </w:r>
            <w:r w:rsidR="004C2B79">
              <w:rPr>
                <w:noProof/>
                <w:webHidden/>
              </w:rPr>
              <w:instrText xml:space="preserve"> PAGEREF _Toc29725111 \h </w:instrText>
            </w:r>
            <w:r w:rsidR="004C2B79">
              <w:rPr>
                <w:noProof/>
                <w:webHidden/>
              </w:rPr>
            </w:r>
            <w:r w:rsidR="004C2B79">
              <w:rPr>
                <w:noProof/>
                <w:webHidden/>
              </w:rPr>
              <w:fldChar w:fldCharType="separate"/>
            </w:r>
            <w:r w:rsidR="004C2B79">
              <w:rPr>
                <w:noProof/>
                <w:webHidden/>
              </w:rPr>
              <w:t>2</w:t>
            </w:r>
            <w:r w:rsidR="004C2B79">
              <w:rPr>
                <w:noProof/>
                <w:webHidden/>
              </w:rPr>
              <w:fldChar w:fldCharType="end"/>
            </w:r>
          </w:hyperlink>
        </w:p>
        <w:p w14:paraId="3C84181A" w14:textId="14532A42" w:rsidR="004C2B79" w:rsidRDefault="004C2B79">
          <w:pPr>
            <w:pStyle w:val="TOC1"/>
            <w:tabs>
              <w:tab w:val="right" w:leader="dot" w:pos="10070"/>
            </w:tabs>
            <w:rPr>
              <w:rFonts w:eastAsiaTheme="minorEastAsia"/>
              <w:noProof/>
            </w:rPr>
          </w:pPr>
          <w:hyperlink w:anchor="_Toc29725112" w:history="1">
            <w:r w:rsidRPr="00BA7ED0">
              <w:rPr>
                <w:rStyle w:val="Hyperlink"/>
                <w:noProof/>
              </w:rPr>
              <w:t>About the Empowering Libraries Project</w:t>
            </w:r>
            <w:r>
              <w:rPr>
                <w:noProof/>
                <w:webHidden/>
              </w:rPr>
              <w:tab/>
            </w:r>
            <w:r>
              <w:rPr>
                <w:noProof/>
                <w:webHidden/>
              </w:rPr>
              <w:fldChar w:fldCharType="begin"/>
            </w:r>
            <w:r>
              <w:rPr>
                <w:noProof/>
                <w:webHidden/>
              </w:rPr>
              <w:instrText xml:space="preserve"> PAGEREF _Toc29725112 \h </w:instrText>
            </w:r>
            <w:r>
              <w:rPr>
                <w:noProof/>
                <w:webHidden/>
              </w:rPr>
            </w:r>
            <w:r>
              <w:rPr>
                <w:noProof/>
                <w:webHidden/>
              </w:rPr>
              <w:fldChar w:fldCharType="separate"/>
            </w:r>
            <w:r>
              <w:rPr>
                <w:noProof/>
                <w:webHidden/>
              </w:rPr>
              <w:t>5</w:t>
            </w:r>
            <w:r>
              <w:rPr>
                <w:noProof/>
                <w:webHidden/>
              </w:rPr>
              <w:fldChar w:fldCharType="end"/>
            </w:r>
          </w:hyperlink>
        </w:p>
        <w:p w14:paraId="329D81C7" w14:textId="4AAEB37E" w:rsidR="004C2B79" w:rsidRDefault="004C2B79">
          <w:pPr>
            <w:pStyle w:val="TOC1"/>
            <w:tabs>
              <w:tab w:val="right" w:leader="dot" w:pos="10070"/>
            </w:tabs>
            <w:rPr>
              <w:rFonts w:eastAsiaTheme="minorEastAsia"/>
              <w:noProof/>
            </w:rPr>
          </w:pPr>
          <w:hyperlink w:anchor="_Toc29725113" w:history="1">
            <w:r w:rsidRPr="00BA7ED0">
              <w:rPr>
                <w:rStyle w:val="Hyperlink"/>
                <w:noProof/>
              </w:rPr>
              <w:t>Introduction</w:t>
            </w:r>
            <w:r>
              <w:rPr>
                <w:noProof/>
                <w:webHidden/>
              </w:rPr>
              <w:tab/>
            </w:r>
            <w:r>
              <w:rPr>
                <w:noProof/>
                <w:webHidden/>
              </w:rPr>
              <w:fldChar w:fldCharType="begin"/>
            </w:r>
            <w:r>
              <w:rPr>
                <w:noProof/>
                <w:webHidden/>
              </w:rPr>
              <w:instrText xml:space="preserve"> PAGEREF _Toc29725113 \h </w:instrText>
            </w:r>
            <w:r>
              <w:rPr>
                <w:noProof/>
                <w:webHidden/>
              </w:rPr>
            </w:r>
            <w:r>
              <w:rPr>
                <w:noProof/>
                <w:webHidden/>
              </w:rPr>
              <w:fldChar w:fldCharType="separate"/>
            </w:r>
            <w:r>
              <w:rPr>
                <w:noProof/>
                <w:webHidden/>
              </w:rPr>
              <w:t>6</w:t>
            </w:r>
            <w:r>
              <w:rPr>
                <w:noProof/>
                <w:webHidden/>
              </w:rPr>
              <w:fldChar w:fldCharType="end"/>
            </w:r>
          </w:hyperlink>
        </w:p>
        <w:p w14:paraId="5F886B16" w14:textId="0CF9075E" w:rsidR="004C2B79" w:rsidRDefault="004C2B79">
          <w:pPr>
            <w:pStyle w:val="TOC2"/>
            <w:tabs>
              <w:tab w:val="right" w:leader="dot" w:pos="10070"/>
            </w:tabs>
            <w:rPr>
              <w:rFonts w:eastAsiaTheme="minorEastAsia"/>
              <w:noProof/>
            </w:rPr>
          </w:pPr>
          <w:hyperlink w:anchor="_Toc29725114" w:history="1">
            <w:r w:rsidRPr="00BA7ED0">
              <w:rPr>
                <w:rStyle w:val="Hyperlink"/>
                <w:noProof/>
              </w:rPr>
              <w:t>Project Findings</w:t>
            </w:r>
            <w:r>
              <w:rPr>
                <w:noProof/>
                <w:webHidden/>
              </w:rPr>
              <w:tab/>
            </w:r>
            <w:r>
              <w:rPr>
                <w:noProof/>
                <w:webHidden/>
              </w:rPr>
              <w:fldChar w:fldCharType="begin"/>
            </w:r>
            <w:r>
              <w:rPr>
                <w:noProof/>
                <w:webHidden/>
              </w:rPr>
              <w:instrText xml:space="preserve"> PAGEREF _Toc29725114 \h </w:instrText>
            </w:r>
            <w:r>
              <w:rPr>
                <w:noProof/>
                <w:webHidden/>
              </w:rPr>
            </w:r>
            <w:r>
              <w:rPr>
                <w:noProof/>
                <w:webHidden/>
              </w:rPr>
              <w:fldChar w:fldCharType="separate"/>
            </w:r>
            <w:r>
              <w:rPr>
                <w:noProof/>
                <w:webHidden/>
              </w:rPr>
              <w:t>6</w:t>
            </w:r>
            <w:r>
              <w:rPr>
                <w:noProof/>
                <w:webHidden/>
              </w:rPr>
              <w:fldChar w:fldCharType="end"/>
            </w:r>
          </w:hyperlink>
        </w:p>
        <w:p w14:paraId="0F8102E3" w14:textId="2D0026B1" w:rsidR="004C2B79" w:rsidRDefault="004C2B79">
          <w:pPr>
            <w:pStyle w:val="TOC1"/>
            <w:tabs>
              <w:tab w:val="right" w:leader="dot" w:pos="10070"/>
            </w:tabs>
            <w:rPr>
              <w:rFonts w:eastAsiaTheme="minorEastAsia"/>
              <w:noProof/>
            </w:rPr>
          </w:pPr>
          <w:hyperlink w:anchor="_Toc29725115" w:history="1">
            <w:r w:rsidRPr="00BA7ED0">
              <w:rPr>
                <w:rStyle w:val="Hyperlink"/>
                <w:noProof/>
              </w:rPr>
              <w:t>Use of this STEM Guide</w:t>
            </w:r>
            <w:r>
              <w:rPr>
                <w:noProof/>
                <w:webHidden/>
              </w:rPr>
              <w:tab/>
            </w:r>
            <w:r>
              <w:rPr>
                <w:noProof/>
                <w:webHidden/>
              </w:rPr>
              <w:fldChar w:fldCharType="begin"/>
            </w:r>
            <w:r>
              <w:rPr>
                <w:noProof/>
                <w:webHidden/>
              </w:rPr>
              <w:instrText xml:space="preserve"> PAGEREF _Toc29725115 \h </w:instrText>
            </w:r>
            <w:r>
              <w:rPr>
                <w:noProof/>
                <w:webHidden/>
              </w:rPr>
            </w:r>
            <w:r>
              <w:rPr>
                <w:noProof/>
                <w:webHidden/>
              </w:rPr>
              <w:fldChar w:fldCharType="separate"/>
            </w:r>
            <w:r>
              <w:rPr>
                <w:noProof/>
                <w:webHidden/>
              </w:rPr>
              <w:t>7</w:t>
            </w:r>
            <w:r>
              <w:rPr>
                <w:noProof/>
                <w:webHidden/>
              </w:rPr>
              <w:fldChar w:fldCharType="end"/>
            </w:r>
          </w:hyperlink>
        </w:p>
        <w:p w14:paraId="63587469" w14:textId="41AD496C" w:rsidR="004C2B79" w:rsidRDefault="004C2B79">
          <w:pPr>
            <w:pStyle w:val="TOC2"/>
            <w:tabs>
              <w:tab w:val="right" w:leader="dot" w:pos="10070"/>
            </w:tabs>
            <w:rPr>
              <w:rFonts w:eastAsiaTheme="minorEastAsia"/>
              <w:noProof/>
            </w:rPr>
          </w:pPr>
          <w:hyperlink w:anchor="_Toc29725116" w:history="1">
            <w:r w:rsidRPr="00BA7ED0">
              <w:rPr>
                <w:rStyle w:val="Hyperlink"/>
                <w:noProof/>
              </w:rPr>
              <w:t>Section 1 – Building State Library STEM Capacity</w:t>
            </w:r>
            <w:r>
              <w:rPr>
                <w:noProof/>
                <w:webHidden/>
              </w:rPr>
              <w:tab/>
            </w:r>
            <w:r>
              <w:rPr>
                <w:noProof/>
                <w:webHidden/>
              </w:rPr>
              <w:fldChar w:fldCharType="begin"/>
            </w:r>
            <w:r>
              <w:rPr>
                <w:noProof/>
                <w:webHidden/>
              </w:rPr>
              <w:instrText xml:space="preserve"> PAGEREF _Toc29725116 \h </w:instrText>
            </w:r>
            <w:r>
              <w:rPr>
                <w:noProof/>
                <w:webHidden/>
              </w:rPr>
            </w:r>
            <w:r>
              <w:rPr>
                <w:noProof/>
                <w:webHidden/>
              </w:rPr>
              <w:fldChar w:fldCharType="separate"/>
            </w:r>
            <w:r>
              <w:rPr>
                <w:noProof/>
                <w:webHidden/>
              </w:rPr>
              <w:t>7</w:t>
            </w:r>
            <w:r>
              <w:rPr>
                <w:noProof/>
                <w:webHidden/>
              </w:rPr>
              <w:fldChar w:fldCharType="end"/>
            </w:r>
          </w:hyperlink>
        </w:p>
        <w:p w14:paraId="5376D7F4" w14:textId="204A6B5A" w:rsidR="004C2B79" w:rsidRDefault="004C2B79">
          <w:pPr>
            <w:pStyle w:val="TOC2"/>
            <w:tabs>
              <w:tab w:val="right" w:leader="dot" w:pos="10070"/>
            </w:tabs>
            <w:rPr>
              <w:rFonts w:eastAsiaTheme="minorEastAsia"/>
              <w:noProof/>
            </w:rPr>
          </w:pPr>
          <w:hyperlink w:anchor="_Toc29725117" w:history="1">
            <w:r w:rsidRPr="00BA7ED0">
              <w:rPr>
                <w:rStyle w:val="Hyperlink"/>
                <w:noProof/>
              </w:rPr>
              <w:t>Section 2 - Best Practices: Assisting Public Libraries to Develop a STEM Plan</w:t>
            </w:r>
            <w:r>
              <w:rPr>
                <w:noProof/>
                <w:webHidden/>
              </w:rPr>
              <w:tab/>
            </w:r>
            <w:r>
              <w:rPr>
                <w:noProof/>
                <w:webHidden/>
              </w:rPr>
              <w:fldChar w:fldCharType="begin"/>
            </w:r>
            <w:r>
              <w:rPr>
                <w:noProof/>
                <w:webHidden/>
              </w:rPr>
              <w:instrText xml:space="preserve"> PAGEREF _Toc29725117 \h </w:instrText>
            </w:r>
            <w:r>
              <w:rPr>
                <w:noProof/>
                <w:webHidden/>
              </w:rPr>
            </w:r>
            <w:r>
              <w:rPr>
                <w:noProof/>
                <w:webHidden/>
              </w:rPr>
              <w:fldChar w:fldCharType="separate"/>
            </w:r>
            <w:r>
              <w:rPr>
                <w:noProof/>
                <w:webHidden/>
              </w:rPr>
              <w:t>7</w:t>
            </w:r>
            <w:r>
              <w:rPr>
                <w:noProof/>
                <w:webHidden/>
              </w:rPr>
              <w:fldChar w:fldCharType="end"/>
            </w:r>
          </w:hyperlink>
        </w:p>
        <w:p w14:paraId="1147967E" w14:textId="41A1E87A" w:rsidR="004C2B79" w:rsidRDefault="004C2B79">
          <w:pPr>
            <w:pStyle w:val="TOC2"/>
            <w:tabs>
              <w:tab w:val="right" w:leader="dot" w:pos="10070"/>
            </w:tabs>
            <w:rPr>
              <w:rFonts w:eastAsiaTheme="minorEastAsia"/>
              <w:noProof/>
            </w:rPr>
          </w:pPr>
          <w:hyperlink w:anchor="_Toc29725118" w:history="1">
            <w:r w:rsidRPr="00BA7ED0">
              <w:rPr>
                <w:rStyle w:val="Hyperlink"/>
                <w:noProof/>
              </w:rPr>
              <w:t>This section</w:t>
            </w:r>
            <w:r w:rsidRPr="00BA7ED0">
              <w:rPr>
                <w:rStyle w:val="Hyperlink"/>
                <w:b/>
                <w:noProof/>
              </w:rPr>
              <w:t xml:space="preserve"> </w:t>
            </w:r>
            <w:r w:rsidRPr="00BA7ED0">
              <w:rPr>
                <w:rStyle w:val="Hyperlink"/>
                <w:rFonts w:cstheme="minorHAnsi"/>
                <w:noProof/>
              </w:rPr>
              <w:t>provides guidance to state library agencies interested in using the Public Library Guide and Workbook in their outreach and continuing education with their libraries to help them create a STEM Development Plan.</w:t>
            </w:r>
            <w:r>
              <w:rPr>
                <w:noProof/>
                <w:webHidden/>
              </w:rPr>
              <w:tab/>
            </w:r>
            <w:r>
              <w:rPr>
                <w:noProof/>
                <w:webHidden/>
              </w:rPr>
              <w:fldChar w:fldCharType="begin"/>
            </w:r>
            <w:r>
              <w:rPr>
                <w:noProof/>
                <w:webHidden/>
              </w:rPr>
              <w:instrText xml:space="preserve"> PAGEREF _Toc29725118 \h </w:instrText>
            </w:r>
            <w:r>
              <w:rPr>
                <w:noProof/>
                <w:webHidden/>
              </w:rPr>
            </w:r>
            <w:r>
              <w:rPr>
                <w:noProof/>
                <w:webHidden/>
              </w:rPr>
              <w:fldChar w:fldCharType="separate"/>
            </w:r>
            <w:r>
              <w:rPr>
                <w:noProof/>
                <w:webHidden/>
              </w:rPr>
              <w:t>7</w:t>
            </w:r>
            <w:r>
              <w:rPr>
                <w:noProof/>
                <w:webHidden/>
              </w:rPr>
              <w:fldChar w:fldCharType="end"/>
            </w:r>
          </w:hyperlink>
        </w:p>
        <w:p w14:paraId="02651401" w14:textId="5774E7FD" w:rsidR="004C2B79" w:rsidRDefault="004C2B79">
          <w:pPr>
            <w:pStyle w:val="TOC2"/>
            <w:tabs>
              <w:tab w:val="right" w:leader="dot" w:pos="10070"/>
            </w:tabs>
            <w:rPr>
              <w:rFonts w:eastAsiaTheme="minorEastAsia"/>
              <w:noProof/>
            </w:rPr>
          </w:pPr>
          <w:hyperlink w:anchor="_Toc29725119" w:history="1">
            <w:r w:rsidRPr="00BA7ED0">
              <w:rPr>
                <w:rStyle w:val="Hyperlink"/>
                <w:b/>
                <w:noProof/>
              </w:rPr>
              <w:t>For More Information</w:t>
            </w:r>
            <w:r>
              <w:rPr>
                <w:noProof/>
                <w:webHidden/>
              </w:rPr>
              <w:tab/>
            </w:r>
            <w:r>
              <w:rPr>
                <w:noProof/>
                <w:webHidden/>
              </w:rPr>
              <w:fldChar w:fldCharType="begin"/>
            </w:r>
            <w:r>
              <w:rPr>
                <w:noProof/>
                <w:webHidden/>
              </w:rPr>
              <w:instrText xml:space="preserve"> PAGEREF _Toc29725119 \h </w:instrText>
            </w:r>
            <w:r>
              <w:rPr>
                <w:noProof/>
                <w:webHidden/>
              </w:rPr>
            </w:r>
            <w:r>
              <w:rPr>
                <w:noProof/>
                <w:webHidden/>
              </w:rPr>
              <w:fldChar w:fldCharType="separate"/>
            </w:r>
            <w:r>
              <w:rPr>
                <w:noProof/>
                <w:webHidden/>
              </w:rPr>
              <w:t>7</w:t>
            </w:r>
            <w:r>
              <w:rPr>
                <w:noProof/>
                <w:webHidden/>
              </w:rPr>
              <w:fldChar w:fldCharType="end"/>
            </w:r>
          </w:hyperlink>
        </w:p>
        <w:p w14:paraId="7ABD0EA0" w14:textId="7A3CA89B" w:rsidR="004C2B79" w:rsidRDefault="004C2B79">
          <w:pPr>
            <w:pStyle w:val="TOC1"/>
            <w:tabs>
              <w:tab w:val="right" w:leader="dot" w:pos="10070"/>
            </w:tabs>
            <w:rPr>
              <w:rFonts w:eastAsiaTheme="minorEastAsia"/>
              <w:noProof/>
            </w:rPr>
          </w:pPr>
          <w:hyperlink w:anchor="_Toc29725120" w:history="1">
            <w:r w:rsidRPr="00BA7ED0">
              <w:rPr>
                <w:rStyle w:val="Hyperlink"/>
                <w:noProof/>
              </w:rPr>
              <w:t>Section 1 – Building STEM Capacity</w:t>
            </w:r>
            <w:r>
              <w:rPr>
                <w:noProof/>
                <w:webHidden/>
              </w:rPr>
              <w:tab/>
            </w:r>
            <w:r>
              <w:rPr>
                <w:noProof/>
                <w:webHidden/>
              </w:rPr>
              <w:fldChar w:fldCharType="begin"/>
            </w:r>
            <w:r>
              <w:rPr>
                <w:noProof/>
                <w:webHidden/>
              </w:rPr>
              <w:instrText xml:space="preserve"> PAGEREF _Toc29725120 \h </w:instrText>
            </w:r>
            <w:r>
              <w:rPr>
                <w:noProof/>
                <w:webHidden/>
              </w:rPr>
            </w:r>
            <w:r>
              <w:rPr>
                <w:noProof/>
                <w:webHidden/>
              </w:rPr>
              <w:fldChar w:fldCharType="separate"/>
            </w:r>
            <w:r>
              <w:rPr>
                <w:noProof/>
                <w:webHidden/>
              </w:rPr>
              <w:t>8</w:t>
            </w:r>
            <w:r>
              <w:rPr>
                <w:noProof/>
                <w:webHidden/>
              </w:rPr>
              <w:fldChar w:fldCharType="end"/>
            </w:r>
          </w:hyperlink>
        </w:p>
        <w:p w14:paraId="41E70D08" w14:textId="44BD73CC" w:rsidR="004C2B79" w:rsidRDefault="004C2B79">
          <w:pPr>
            <w:pStyle w:val="TOC2"/>
            <w:tabs>
              <w:tab w:val="right" w:leader="dot" w:pos="10070"/>
            </w:tabs>
            <w:rPr>
              <w:rFonts w:eastAsiaTheme="minorEastAsia"/>
              <w:noProof/>
            </w:rPr>
          </w:pPr>
          <w:hyperlink w:anchor="_Toc29725121" w:history="1">
            <w:r w:rsidRPr="00BA7ED0">
              <w:rPr>
                <w:rStyle w:val="Hyperlink"/>
                <w:noProof/>
              </w:rPr>
              <w:t>Overview</w:t>
            </w:r>
            <w:r>
              <w:rPr>
                <w:noProof/>
                <w:webHidden/>
              </w:rPr>
              <w:tab/>
            </w:r>
            <w:r>
              <w:rPr>
                <w:noProof/>
                <w:webHidden/>
              </w:rPr>
              <w:fldChar w:fldCharType="begin"/>
            </w:r>
            <w:r>
              <w:rPr>
                <w:noProof/>
                <w:webHidden/>
              </w:rPr>
              <w:instrText xml:space="preserve"> PAGEREF _Toc29725121 \h </w:instrText>
            </w:r>
            <w:r>
              <w:rPr>
                <w:noProof/>
                <w:webHidden/>
              </w:rPr>
            </w:r>
            <w:r>
              <w:rPr>
                <w:noProof/>
                <w:webHidden/>
              </w:rPr>
              <w:fldChar w:fldCharType="separate"/>
            </w:r>
            <w:r>
              <w:rPr>
                <w:noProof/>
                <w:webHidden/>
              </w:rPr>
              <w:t>9</w:t>
            </w:r>
            <w:r>
              <w:rPr>
                <w:noProof/>
                <w:webHidden/>
              </w:rPr>
              <w:fldChar w:fldCharType="end"/>
            </w:r>
          </w:hyperlink>
        </w:p>
        <w:p w14:paraId="57EBD4E1" w14:textId="33FA53FB" w:rsidR="004C2B79" w:rsidRDefault="004C2B79">
          <w:pPr>
            <w:pStyle w:val="TOC2"/>
            <w:tabs>
              <w:tab w:val="right" w:leader="dot" w:pos="10070"/>
            </w:tabs>
            <w:rPr>
              <w:rFonts w:eastAsiaTheme="minorEastAsia"/>
              <w:noProof/>
            </w:rPr>
          </w:pPr>
          <w:hyperlink w:anchor="_Toc29725122" w:history="1">
            <w:r w:rsidRPr="00BA7ED0">
              <w:rPr>
                <w:rStyle w:val="Hyperlink"/>
                <w:noProof/>
              </w:rPr>
              <w:t>Making the Case for STEM Literacy</w:t>
            </w:r>
            <w:r>
              <w:rPr>
                <w:noProof/>
                <w:webHidden/>
              </w:rPr>
              <w:tab/>
            </w:r>
            <w:r>
              <w:rPr>
                <w:noProof/>
                <w:webHidden/>
              </w:rPr>
              <w:fldChar w:fldCharType="begin"/>
            </w:r>
            <w:r>
              <w:rPr>
                <w:noProof/>
                <w:webHidden/>
              </w:rPr>
              <w:instrText xml:space="preserve"> PAGEREF _Toc29725122 \h </w:instrText>
            </w:r>
            <w:r>
              <w:rPr>
                <w:noProof/>
                <w:webHidden/>
              </w:rPr>
            </w:r>
            <w:r>
              <w:rPr>
                <w:noProof/>
                <w:webHidden/>
              </w:rPr>
              <w:fldChar w:fldCharType="separate"/>
            </w:r>
            <w:r>
              <w:rPr>
                <w:noProof/>
                <w:webHidden/>
              </w:rPr>
              <w:t>10</w:t>
            </w:r>
            <w:r>
              <w:rPr>
                <w:noProof/>
                <w:webHidden/>
              </w:rPr>
              <w:fldChar w:fldCharType="end"/>
            </w:r>
          </w:hyperlink>
        </w:p>
        <w:p w14:paraId="0D52A7F0" w14:textId="35B559E3" w:rsidR="004C2B79" w:rsidRDefault="004C2B79">
          <w:pPr>
            <w:pStyle w:val="TOC2"/>
            <w:tabs>
              <w:tab w:val="right" w:leader="dot" w:pos="10070"/>
            </w:tabs>
            <w:rPr>
              <w:rFonts w:eastAsiaTheme="minorEastAsia"/>
              <w:noProof/>
            </w:rPr>
          </w:pPr>
          <w:hyperlink w:anchor="_Toc29725123" w:history="1">
            <w:r w:rsidRPr="00BA7ED0">
              <w:rPr>
                <w:rStyle w:val="Hyperlink"/>
                <w:noProof/>
              </w:rPr>
              <w:t>The Role of State Library Agencies</w:t>
            </w:r>
            <w:r>
              <w:rPr>
                <w:noProof/>
                <w:webHidden/>
              </w:rPr>
              <w:tab/>
            </w:r>
            <w:r>
              <w:rPr>
                <w:noProof/>
                <w:webHidden/>
              </w:rPr>
              <w:fldChar w:fldCharType="begin"/>
            </w:r>
            <w:r>
              <w:rPr>
                <w:noProof/>
                <w:webHidden/>
              </w:rPr>
              <w:instrText xml:space="preserve"> PAGEREF _Toc29725123 \h </w:instrText>
            </w:r>
            <w:r>
              <w:rPr>
                <w:noProof/>
                <w:webHidden/>
              </w:rPr>
            </w:r>
            <w:r>
              <w:rPr>
                <w:noProof/>
                <w:webHidden/>
              </w:rPr>
              <w:fldChar w:fldCharType="separate"/>
            </w:r>
            <w:r>
              <w:rPr>
                <w:noProof/>
                <w:webHidden/>
              </w:rPr>
              <w:t>10</w:t>
            </w:r>
            <w:r>
              <w:rPr>
                <w:noProof/>
                <w:webHidden/>
              </w:rPr>
              <w:fldChar w:fldCharType="end"/>
            </w:r>
          </w:hyperlink>
        </w:p>
        <w:p w14:paraId="370160C1" w14:textId="216EB6CA" w:rsidR="004C2B79" w:rsidRDefault="004C2B79">
          <w:pPr>
            <w:pStyle w:val="TOC2"/>
            <w:tabs>
              <w:tab w:val="right" w:leader="dot" w:pos="10070"/>
            </w:tabs>
            <w:rPr>
              <w:rFonts w:eastAsiaTheme="minorEastAsia"/>
              <w:noProof/>
            </w:rPr>
          </w:pPr>
          <w:hyperlink w:anchor="_Toc29725124" w:history="1">
            <w:r w:rsidRPr="00BA7ED0">
              <w:rPr>
                <w:rStyle w:val="Hyperlink"/>
                <w:noProof/>
              </w:rPr>
              <w:t>Creating STEM Literate Public Librarians</w:t>
            </w:r>
            <w:r>
              <w:rPr>
                <w:noProof/>
                <w:webHidden/>
              </w:rPr>
              <w:tab/>
            </w:r>
            <w:r>
              <w:rPr>
                <w:noProof/>
                <w:webHidden/>
              </w:rPr>
              <w:fldChar w:fldCharType="begin"/>
            </w:r>
            <w:r>
              <w:rPr>
                <w:noProof/>
                <w:webHidden/>
              </w:rPr>
              <w:instrText xml:space="preserve"> PAGEREF _Toc29725124 \h </w:instrText>
            </w:r>
            <w:r>
              <w:rPr>
                <w:noProof/>
                <w:webHidden/>
              </w:rPr>
            </w:r>
            <w:r>
              <w:rPr>
                <w:noProof/>
                <w:webHidden/>
              </w:rPr>
              <w:fldChar w:fldCharType="separate"/>
            </w:r>
            <w:r>
              <w:rPr>
                <w:noProof/>
                <w:webHidden/>
              </w:rPr>
              <w:t>10</w:t>
            </w:r>
            <w:r>
              <w:rPr>
                <w:noProof/>
                <w:webHidden/>
              </w:rPr>
              <w:fldChar w:fldCharType="end"/>
            </w:r>
          </w:hyperlink>
        </w:p>
        <w:p w14:paraId="4AE9994A" w14:textId="63F7274D" w:rsidR="004C2B79" w:rsidRDefault="004C2B79">
          <w:pPr>
            <w:pStyle w:val="TOC2"/>
            <w:tabs>
              <w:tab w:val="right" w:leader="dot" w:pos="10070"/>
            </w:tabs>
            <w:rPr>
              <w:rFonts w:eastAsiaTheme="minorEastAsia"/>
              <w:noProof/>
            </w:rPr>
          </w:pPr>
          <w:hyperlink w:anchor="_Toc29725125" w:history="1">
            <w:r w:rsidRPr="00BA7ED0">
              <w:rPr>
                <w:rStyle w:val="Hyperlink"/>
                <w:noProof/>
              </w:rPr>
              <w:t>STEM Literacy Levels within a Public Library</w:t>
            </w:r>
            <w:r>
              <w:rPr>
                <w:noProof/>
                <w:webHidden/>
              </w:rPr>
              <w:tab/>
            </w:r>
            <w:r>
              <w:rPr>
                <w:noProof/>
                <w:webHidden/>
              </w:rPr>
              <w:fldChar w:fldCharType="begin"/>
            </w:r>
            <w:r>
              <w:rPr>
                <w:noProof/>
                <w:webHidden/>
              </w:rPr>
              <w:instrText xml:space="preserve"> PAGEREF _Toc29725125 \h </w:instrText>
            </w:r>
            <w:r>
              <w:rPr>
                <w:noProof/>
                <w:webHidden/>
              </w:rPr>
            </w:r>
            <w:r>
              <w:rPr>
                <w:noProof/>
                <w:webHidden/>
              </w:rPr>
              <w:fldChar w:fldCharType="separate"/>
            </w:r>
            <w:r>
              <w:rPr>
                <w:noProof/>
                <w:webHidden/>
              </w:rPr>
              <w:t>11</w:t>
            </w:r>
            <w:r>
              <w:rPr>
                <w:noProof/>
                <w:webHidden/>
              </w:rPr>
              <w:fldChar w:fldCharType="end"/>
            </w:r>
          </w:hyperlink>
        </w:p>
        <w:p w14:paraId="7EAA892A" w14:textId="699A3608" w:rsidR="004C2B79" w:rsidRDefault="004C2B79">
          <w:pPr>
            <w:pStyle w:val="TOC3"/>
            <w:tabs>
              <w:tab w:val="right" w:leader="dot" w:pos="10070"/>
            </w:tabs>
            <w:rPr>
              <w:rFonts w:eastAsiaTheme="minorEastAsia"/>
              <w:noProof/>
            </w:rPr>
          </w:pPr>
          <w:hyperlink w:anchor="_Toc29725126" w:history="1">
            <w:r w:rsidRPr="00BA7ED0">
              <w:rPr>
                <w:rStyle w:val="Hyperlink"/>
                <w:noProof/>
              </w:rPr>
              <w:t>STEM Continuing Education</w:t>
            </w:r>
            <w:r>
              <w:rPr>
                <w:noProof/>
                <w:webHidden/>
              </w:rPr>
              <w:tab/>
            </w:r>
            <w:r>
              <w:rPr>
                <w:noProof/>
                <w:webHidden/>
              </w:rPr>
              <w:fldChar w:fldCharType="begin"/>
            </w:r>
            <w:r>
              <w:rPr>
                <w:noProof/>
                <w:webHidden/>
              </w:rPr>
              <w:instrText xml:space="preserve"> PAGEREF _Toc29725126 \h </w:instrText>
            </w:r>
            <w:r>
              <w:rPr>
                <w:noProof/>
                <w:webHidden/>
              </w:rPr>
            </w:r>
            <w:r>
              <w:rPr>
                <w:noProof/>
                <w:webHidden/>
              </w:rPr>
              <w:fldChar w:fldCharType="separate"/>
            </w:r>
            <w:r>
              <w:rPr>
                <w:noProof/>
                <w:webHidden/>
              </w:rPr>
              <w:t>14</w:t>
            </w:r>
            <w:r>
              <w:rPr>
                <w:noProof/>
                <w:webHidden/>
              </w:rPr>
              <w:fldChar w:fldCharType="end"/>
            </w:r>
          </w:hyperlink>
        </w:p>
        <w:p w14:paraId="6F5D15ED" w14:textId="02DCD32D" w:rsidR="004C2B79" w:rsidRDefault="004C2B79">
          <w:pPr>
            <w:pStyle w:val="TOC3"/>
            <w:tabs>
              <w:tab w:val="right" w:leader="dot" w:pos="10070"/>
            </w:tabs>
            <w:rPr>
              <w:rFonts w:eastAsiaTheme="minorEastAsia"/>
              <w:noProof/>
            </w:rPr>
          </w:pPr>
          <w:hyperlink w:anchor="_Toc29725127" w:history="1">
            <w:r w:rsidRPr="00BA7ED0">
              <w:rPr>
                <w:rStyle w:val="Hyperlink"/>
                <w:noProof/>
              </w:rPr>
              <w:t>Participation in National STEM Efforts</w:t>
            </w:r>
            <w:r>
              <w:rPr>
                <w:noProof/>
                <w:webHidden/>
              </w:rPr>
              <w:tab/>
            </w:r>
            <w:r>
              <w:rPr>
                <w:noProof/>
                <w:webHidden/>
              </w:rPr>
              <w:fldChar w:fldCharType="begin"/>
            </w:r>
            <w:r>
              <w:rPr>
                <w:noProof/>
                <w:webHidden/>
              </w:rPr>
              <w:instrText xml:space="preserve"> PAGEREF _Toc29725127 \h </w:instrText>
            </w:r>
            <w:r>
              <w:rPr>
                <w:noProof/>
                <w:webHidden/>
              </w:rPr>
            </w:r>
            <w:r>
              <w:rPr>
                <w:noProof/>
                <w:webHidden/>
              </w:rPr>
              <w:fldChar w:fldCharType="separate"/>
            </w:r>
            <w:r>
              <w:rPr>
                <w:noProof/>
                <w:webHidden/>
              </w:rPr>
              <w:t>14</w:t>
            </w:r>
            <w:r>
              <w:rPr>
                <w:noProof/>
                <w:webHidden/>
              </w:rPr>
              <w:fldChar w:fldCharType="end"/>
            </w:r>
          </w:hyperlink>
        </w:p>
        <w:p w14:paraId="611F2719" w14:textId="65445878" w:rsidR="004C2B79" w:rsidRDefault="004C2B79">
          <w:pPr>
            <w:pStyle w:val="TOC2"/>
            <w:tabs>
              <w:tab w:val="right" w:leader="dot" w:pos="10070"/>
            </w:tabs>
            <w:rPr>
              <w:rFonts w:eastAsiaTheme="minorEastAsia"/>
              <w:noProof/>
            </w:rPr>
          </w:pPr>
          <w:hyperlink w:anchor="_Toc29725128" w:history="1">
            <w:r w:rsidRPr="00BA7ED0">
              <w:rPr>
                <w:rStyle w:val="Hyperlink"/>
                <w:noProof/>
              </w:rPr>
              <w:t>Circulating STEM Kits, Tools and Resources to Public Libraries</w:t>
            </w:r>
            <w:r>
              <w:rPr>
                <w:noProof/>
                <w:webHidden/>
              </w:rPr>
              <w:tab/>
            </w:r>
            <w:r>
              <w:rPr>
                <w:noProof/>
                <w:webHidden/>
              </w:rPr>
              <w:fldChar w:fldCharType="begin"/>
            </w:r>
            <w:r>
              <w:rPr>
                <w:noProof/>
                <w:webHidden/>
              </w:rPr>
              <w:instrText xml:space="preserve"> PAGEREF _Toc29725128 \h </w:instrText>
            </w:r>
            <w:r>
              <w:rPr>
                <w:noProof/>
                <w:webHidden/>
              </w:rPr>
            </w:r>
            <w:r>
              <w:rPr>
                <w:noProof/>
                <w:webHidden/>
              </w:rPr>
              <w:fldChar w:fldCharType="separate"/>
            </w:r>
            <w:r>
              <w:rPr>
                <w:noProof/>
                <w:webHidden/>
              </w:rPr>
              <w:t>15</w:t>
            </w:r>
            <w:r>
              <w:rPr>
                <w:noProof/>
                <w:webHidden/>
              </w:rPr>
              <w:fldChar w:fldCharType="end"/>
            </w:r>
          </w:hyperlink>
        </w:p>
        <w:p w14:paraId="032BC99F" w14:textId="655C5653" w:rsidR="004C2B79" w:rsidRDefault="004C2B79">
          <w:pPr>
            <w:pStyle w:val="TOC2"/>
            <w:tabs>
              <w:tab w:val="right" w:leader="dot" w:pos="10070"/>
            </w:tabs>
            <w:rPr>
              <w:rFonts w:eastAsiaTheme="minorEastAsia"/>
              <w:noProof/>
            </w:rPr>
          </w:pPr>
          <w:hyperlink w:anchor="_Toc29725129" w:history="1">
            <w:r w:rsidRPr="00BA7ED0">
              <w:rPr>
                <w:rStyle w:val="Hyperlink"/>
                <w:noProof/>
              </w:rPr>
              <w:t>Partnership Development</w:t>
            </w:r>
            <w:r>
              <w:rPr>
                <w:noProof/>
                <w:webHidden/>
              </w:rPr>
              <w:tab/>
            </w:r>
            <w:r>
              <w:rPr>
                <w:noProof/>
                <w:webHidden/>
              </w:rPr>
              <w:fldChar w:fldCharType="begin"/>
            </w:r>
            <w:r>
              <w:rPr>
                <w:noProof/>
                <w:webHidden/>
              </w:rPr>
              <w:instrText xml:space="preserve"> PAGEREF _Toc29725129 \h </w:instrText>
            </w:r>
            <w:r>
              <w:rPr>
                <w:noProof/>
                <w:webHidden/>
              </w:rPr>
            </w:r>
            <w:r>
              <w:rPr>
                <w:noProof/>
                <w:webHidden/>
              </w:rPr>
              <w:fldChar w:fldCharType="separate"/>
            </w:r>
            <w:r>
              <w:rPr>
                <w:noProof/>
                <w:webHidden/>
              </w:rPr>
              <w:t>17</w:t>
            </w:r>
            <w:r>
              <w:rPr>
                <w:noProof/>
                <w:webHidden/>
              </w:rPr>
              <w:fldChar w:fldCharType="end"/>
            </w:r>
          </w:hyperlink>
        </w:p>
        <w:p w14:paraId="41E27C94" w14:textId="46EAD0D8" w:rsidR="004C2B79" w:rsidRDefault="004C2B79">
          <w:pPr>
            <w:pStyle w:val="TOC3"/>
            <w:tabs>
              <w:tab w:val="right" w:leader="dot" w:pos="10070"/>
            </w:tabs>
            <w:rPr>
              <w:rFonts w:eastAsiaTheme="minorEastAsia"/>
              <w:noProof/>
            </w:rPr>
          </w:pPr>
          <w:hyperlink w:anchor="_Toc29725130" w:history="1">
            <w:r w:rsidRPr="00BA7ED0">
              <w:rPr>
                <w:rStyle w:val="Hyperlink"/>
                <w:noProof/>
              </w:rPr>
              <w:t>Partnering with Other State Agencies</w:t>
            </w:r>
            <w:r>
              <w:rPr>
                <w:noProof/>
                <w:webHidden/>
              </w:rPr>
              <w:tab/>
            </w:r>
            <w:r>
              <w:rPr>
                <w:noProof/>
                <w:webHidden/>
              </w:rPr>
              <w:fldChar w:fldCharType="begin"/>
            </w:r>
            <w:r>
              <w:rPr>
                <w:noProof/>
                <w:webHidden/>
              </w:rPr>
              <w:instrText xml:space="preserve"> PAGEREF _Toc29725130 \h </w:instrText>
            </w:r>
            <w:r>
              <w:rPr>
                <w:noProof/>
                <w:webHidden/>
              </w:rPr>
            </w:r>
            <w:r>
              <w:rPr>
                <w:noProof/>
                <w:webHidden/>
              </w:rPr>
              <w:fldChar w:fldCharType="separate"/>
            </w:r>
            <w:r>
              <w:rPr>
                <w:noProof/>
                <w:webHidden/>
              </w:rPr>
              <w:t>17</w:t>
            </w:r>
            <w:r>
              <w:rPr>
                <w:noProof/>
                <w:webHidden/>
              </w:rPr>
              <w:fldChar w:fldCharType="end"/>
            </w:r>
          </w:hyperlink>
        </w:p>
        <w:p w14:paraId="28D20CDD" w14:textId="2168F0B8" w:rsidR="004C2B79" w:rsidRDefault="004C2B79">
          <w:pPr>
            <w:pStyle w:val="TOC3"/>
            <w:tabs>
              <w:tab w:val="right" w:leader="dot" w:pos="10070"/>
            </w:tabs>
            <w:rPr>
              <w:rFonts w:eastAsiaTheme="minorEastAsia"/>
              <w:noProof/>
            </w:rPr>
          </w:pPr>
          <w:hyperlink w:anchor="_Toc29725131" w:history="1">
            <w:r w:rsidRPr="00BA7ED0">
              <w:rPr>
                <w:rStyle w:val="Hyperlink"/>
                <w:noProof/>
              </w:rPr>
              <w:t>Partnering with Formal/Informal STEM Providers</w:t>
            </w:r>
            <w:r>
              <w:rPr>
                <w:noProof/>
                <w:webHidden/>
              </w:rPr>
              <w:tab/>
            </w:r>
            <w:r>
              <w:rPr>
                <w:noProof/>
                <w:webHidden/>
              </w:rPr>
              <w:fldChar w:fldCharType="begin"/>
            </w:r>
            <w:r>
              <w:rPr>
                <w:noProof/>
                <w:webHidden/>
              </w:rPr>
              <w:instrText xml:space="preserve"> PAGEREF _Toc29725131 \h </w:instrText>
            </w:r>
            <w:r>
              <w:rPr>
                <w:noProof/>
                <w:webHidden/>
              </w:rPr>
            </w:r>
            <w:r>
              <w:rPr>
                <w:noProof/>
                <w:webHidden/>
              </w:rPr>
              <w:fldChar w:fldCharType="separate"/>
            </w:r>
            <w:r>
              <w:rPr>
                <w:noProof/>
                <w:webHidden/>
              </w:rPr>
              <w:t>18</w:t>
            </w:r>
            <w:r>
              <w:rPr>
                <w:noProof/>
                <w:webHidden/>
              </w:rPr>
              <w:fldChar w:fldCharType="end"/>
            </w:r>
          </w:hyperlink>
        </w:p>
        <w:p w14:paraId="1D4455A0" w14:textId="43087C72" w:rsidR="004C2B79" w:rsidRDefault="004C2B79">
          <w:pPr>
            <w:pStyle w:val="TOC2"/>
            <w:tabs>
              <w:tab w:val="right" w:leader="dot" w:pos="10070"/>
            </w:tabs>
            <w:rPr>
              <w:rFonts w:eastAsiaTheme="minorEastAsia"/>
              <w:noProof/>
            </w:rPr>
          </w:pPr>
          <w:hyperlink w:anchor="_Toc29725132" w:history="1">
            <w:r w:rsidRPr="00BA7ED0">
              <w:rPr>
                <w:rStyle w:val="Hyperlink"/>
                <w:noProof/>
              </w:rPr>
              <w:t>Models of State Library staffing support of STEM in public libraries</w:t>
            </w:r>
            <w:r>
              <w:rPr>
                <w:noProof/>
                <w:webHidden/>
              </w:rPr>
              <w:tab/>
            </w:r>
            <w:r>
              <w:rPr>
                <w:noProof/>
                <w:webHidden/>
              </w:rPr>
              <w:fldChar w:fldCharType="begin"/>
            </w:r>
            <w:r>
              <w:rPr>
                <w:noProof/>
                <w:webHidden/>
              </w:rPr>
              <w:instrText xml:space="preserve"> PAGEREF _Toc29725132 \h </w:instrText>
            </w:r>
            <w:r>
              <w:rPr>
                <w:noProof/>
                <w:webHidden/>
              </w:rPr>
            </w:r>
            <w:r>
              <w:rPr>
                <w:noProof/>
                <w:webHidden/>
              </w:rPr>
              <w:fldChar w:fldCharType="separate"/>
            </w:r>
            <w:r>
              <w:rPr>
                <w:noProof/>
                <w:webHidden/>
              </w:rPr>
              <w:t>18</w:t>
            </w:r>
            <w:r>
              <w:rPr>
                <w:noProof/>
                <w:webHidden/>
              </w:rPr>
              <w:fldChar w:fldCharType="end"/>
            </w:r>
          </w:hyperlink>
        </w:p>
        <w:p w14:paraId="61959EB5" w14:textId="6F0271DC" w:rsidR="004C2B79" w:rsidRDefault="004C2B79">
          <w:pPr>
            <w:pStyle w:val="TOC3"/>
            <w:tabs>
              <w:tab w:val="right" w:leader="dot" w:pos="10070"/>
            </w:tabs>
            <w:rPr>
              <w:rFonts w:eastAsiaTheme="minorEastAsia"/>
              <w:noProof/>
            </w:rPr>
          </w:pPr>
          <w:hyperlink w:anchor="_Toc29725133" w:history="1">
            <w:r w:rsidRPr="00BA7ED0">
              <w:rPr>
                <w:rStyle w:val="Hyperlink"/>
                <w:noProof/>
              </w:rPr>
              <w:t>SLA STEM Staff Skills</w:t>
            </w:r>
            <w:r>
              <w:rPr>
                <w:noProof/>
                <w:webHidden/>
              </w:rPr>
              <w:tab/>
            </w:r>
            <w:r>
              <w:rPr>
                <w:noProof/>
                <w:webHidden/>
              </w:rPr>
              <w:fldChar w:fldCharType="begin"/>
            </w:r>
            <w:r>
              <w:rPr>
                <w:noProof/>
                <w:webHidden/>
              </w:rPr>
              <w:instrText xml:space="preserve"> PAGEREF _Toc29725133 \h </w:instrText>
            </w:r>
            <w:r>
              <w:rPr>
                <w:noProof/>
                <w:webHidden/>
              </w:rPr>
            </w:r>
            <w:r>
              <w:rPr>
                <w:noProof/>
                <w:webHidden/>
              </w:rPr>
              <w:fldChar w:fldCharType="separate"/>
            </w:r>
            <w:r>
              <w:rPr>
                <w:noProof/>
                <w:webHidden/>
              </w:rPr>
              <w:t>18</w:t>
            </w:r>
            <w:r>
              <w:rPr>
                <w:noProof/>
                <w:webHidden/>
              </w:rPr>
              <w:fldChar w:fldCharType="end"/>
            </w:r>
          </w:hyperlink>
        </w:p>
        <w:p w14:paraId="43F67FD0" w14:textId="06A280EA" w:rsidR="004C2B79" w:rsidRDefault="004C2B79">
          <w:pPr>
            <w:pStyle w:val="TOC2"/>
            <w:tabs>
              <w:tab w:val="right" w:leader="dot" w:pos="10070"/>
            </w:tabs>
            <w:rPr>
              <w:rFonts w:eastAsiaTheme="minorEastAsia"/>
              <w:noProof/>
            </w:rPr>
          </w:pPr>
          <w:hyperlink w:anchor="_Toc29725134" w:history="1">
            <w:r w:rsidRPr="00BA7ED0">
              <w:rPr>
                <w:rStyle w:val="Hyperlink"/>
                <w:noProof/>
              </w:rPr>
              <w:t>Conclusions</w:t>
            </w:r>
            <w:r>
              <w:rPr>
                <w:noProof/>
                <w:webHidden/>
              </w:rPr>
              <w:tab/>
            </w:r>
            <w:r>
              <w:rPr>
                <w:noProof/>
                <w:webHidden/>
              </w:rPr>
              <w:fldChar w:fldCharType="begin"/>
            </w:r>
            <w:r>
              <w:rPr>
                <w:noProof/>
                <w:webHidden/>
              </w:rPr>
              <w:instrText xml:space="preserve"> PAGEREF _Toc29725134 \h </w:instrText>
            </w:r>
            <w:r>
              <w:rPr>
                <w:noProof/>
                <w:webHidden/>
              </w:rPr>
            </w:r>
            <w:r>
              <w:rPr>
                <w:noProof/>
                <w:webHidden/>
              </w:rPr>
              <w:fldChar w:fldCharType="separate"/>
            </w:r>
            <w:r>
              <w:rPr>
                <w:noProof/>
                <w:webHidden/>
              </w:rPr>
              <w:t>19</w:t>
            </w:r>
            <w:r>
              <w:rPr>
                <w:noProof/>
                <w:webHidden/>
              </w:rPr>
              <w:fldChar w:fldCharType="end"/>
            </w:r>
          </w:hyperlink>
        </w:p>
        <w:p w14:paraId="62922447" w14:textId="50E110B4" w:rsidR="004C2B79" w:rsidRDefault="004C2B79">
          <w:pPr>
            <w:pStyle w:val="TOC1"/>
            <w:tabs>
              <w:tab w:val="right" w:leader="dot" w:pos="10070"/>
            </w:tabs>
            <w:rPr>
              <w:rFonts w:eastAsiaTheme="minorEastAsia"/>
              <w:noProof/>
            </w:rPr>
          </w:pPr>
          <w:hyperlink w:anchor="_Toc29725135" w:history="1">
            <w:r w:rsidRPr="00BA7ED0">
              <w:rPr>
                <w:rStyle w:val="Hyperlink"/>
                <w:noProof/>
              </w:rPr>
              <w:t>Section 2 - Best Practices: Assisting Public Libraries Develop a STEM Plan</w:t>
            </w:r>
            <w:r>
              <w:rPr>
                <w:noProof/>
                <w:webHidden/>
              </w:rPr>
              <w:tab/>
            </w:r>
            <w:r>
              <w:rPr>
                <w:noProof/>
                <w:webHidden/>
              </w:rPr>
              <w:fldChar w:fldCharType="begin"/>
            </w:r>
            <w:r>
              <w:rPr>
                <w:noProof/>
                <w:webHidden/>
              </w:rPr>
              <w:instrText xml:space="preserve"> PAGEREF _Toc29725135 \h </w:instrText>
            </w:r>
            <w:r>
              <w:rPr>
                <w:noProof/>
                <w:webHidden/>
              </w:rPr>
            </w:r>
            <w:r>
              <w:rPr>
                <w:noProof/>
                <w:webHidden/>
              </w:rPr>
              <w:fldChar w:fldCharType="separate"/>
            </w:r>
            <w:r>
              <w:rPr>
                <w:noProof/>
                <w:webHidden/>
              </w:rPr>
              <w:t>20</w:t>
            </w:r>
            <w:r>
              <w:rPr>
                <w:noProof/>
                <w:webHidden/>
              </w:rPr>
              <w:fldChar w:fldCharType="end"/>
            </w:r>
          </w:hyperlink>
        </w:p>
        <w:p w14:paraId="1B86B035" w14:textId="28D1A1EB" w:rsidR="004C2B79" w:rsidRDefault="004C2B79">
          <w:pPr>
            <w:pStyle w:val="TOC2"/>
            <w:tabs>
              <w:tab w:val="right" w:leader="dot" w:pos="10070"/>
            </w:tabs>
            <w:rPr>
              <w:rFonts w:eastAsiaTheme="minorEastAsia"/>
              <w:noProof/>
            </w:rPr>
          </w:pPr>
          <w:hyperlink w:anchor="_Toc29725136" w:history="1">
            <w:r w:rsidRPr="00BA7ED0">
              <w:rPr>
                <w:rStyle w:val="Hyperlink"/>
                <w:noProof/>
              </w:rPr>
              <w:t>Overview</w:t>
            </w:r>
            <w:r>
              <w:rPr>
                <w:noProof/>
                <w:webHidden/>
              </w:rPr>
              <w:tab/>
            </w:r>
            <w:r>
              <w:rPr>
                <w:noProof/>
                <w:webHidden/>
              </w:rPr>
              <w:fldChar w:fldCharType="begin"/>
            </w:r>
            <w:r>
              <w:rPr>
                <w:noProof/>
                <w:webHidden/>
              </w:rPr>
              <w:instrText xml:space="preserve"> PAGEREF _Toc29725136 \h </w:instrText>
            </w:r>
            <w:r>
              <w:rPr>
                <w:noProof/>
                <w:webHidden/>
              </w:rPr>
            </w:r>
            <w:r>
              <w:rPr>
                <w:noProof/>
                <w:webHidden/>
              </w:rPr>
              <w:fldChar w:fldCharType="separate"/>
            </w:r>
            <w:r>
              <w:rPr>
                <w:noProof/>
                <w:webHidden/>
              </w:rPr>
              <w:t>21</w:t>
            </w:r>
            <w:r>
              <w:rPr>
                <w:noProof/>
                <w:webHidden/>
              </w:rPr>
              <w:fldChar w:fldCharType="end"/>
            </w:r>
          </w:hyperlink>
        </w:p>
        <w:p w14:paraId="192290C3" w14:textId="0C8508E1" w:rsidR="004C2B79" w:rsidRDefault="004C2B79">
          <w:pPr>
            <w:pStyle w:val="TOC2"/>
            <w:tabs>
              <w:tab w:val="right" w:leader="dot" w:pos="10070"/>
            </w:tabs>
            <w:rPr>
              <w:rFonts w:eastAsiaTheme="minorEastAsia"/>
              <w:noProof/>
            </w:rPr>
          </w:pPr>
          <w:hyperlink w:anchor="_Toc29725137" w:history="1">
            <w:r w:rsidRPr="00BA7ED0">
              <w:rPr>
                <w:rStyle w:val="Hyperlink"/>
                <w:noProof/>
              </w:rPr>
              <w:t>Helping Public Libraries Build STEM Literacy</w:t>
            </w:r>
            <w:r>
              <w:rPr>
                <w:noProof/>
                <w:webHidden/>
              </w:rPr>
              <w:tab/>
            </w:r>
            <w:r>
              <w:rPr>
                <w:noProof/>
                <w:webHidden/>
              </w:rPr>
              <w:fldChar w:fldCharType="begin"/>
            </w:r>
            <w:r>
              <w:rPr>
                <w:noProof/>
                <w:webHidden/>
              </w:rPr>
              <w:instrText xml:space="preserve"> PAGEREF _Toc29725137 \h </w:instrText>
            </w:r>
            <w:r>
              <w:rPr>
                <w:noProof/>
                <w:webHidden/>
              </w:rPr>
            </w:r>
            <w:r>
              <w:rPr>
                <w:noProof/>
                <w:webHidden/>
              </w:rPr>
              <w:fldChar w:fldCharType="separate"/>
            </w:r>
            <w:r>
              <w:rPr>
                <w:noProof/>
                <w:webHidden/>
              </w:rPr>
              <w:t>21</w:t>
            </w:r>
            <w:r>
              <w:rPr>
                <w:noProof/>
                <w:webHidden/>
              </w:rPr>
              <w:fldChar w:fldCharType="end"/>
            </w:r>
          </w:hyperlink>
        </w:p>
        <w:p w14:paraId="5E184275" w14:textId="5B9553A2" w:rsidR="004C2B79" w:rsidRDefault="004C2B79">
          <w:pPr>
            <w:pStyle w:val="TOC3"/>
            <w:tabs>
              <w:tab w:val="right" w:leader="dot" w:pos="10070"/>
            </w:tabs>
            <w:rPr>
              <w:rFonts w:eastAsiaTheme="minorEastAsia"/>
              <w:noProof/>
            </w:rPr>
          </w:pPr>
          <w:hyperlink w:anchor="_Toc29725138" w:history="1">
            <w:r w:rsidRPr="00BA7ED0">
              <w:rPr>
                <w:rStyle w:val="Hyperlink"/>
                <w:noProof/>
              </w:rPr>
              <w:t>Lessons Learned from Working with the Grant Pilot Libraries</w:t>
            </w:r>
            <w:r>
              <w:rPr>
                <w:noProof/>
                <w:webHidden/>
              </w:rPr>
              <w:tab/>
            </w:r>
            <w:r>
              <w:rPr>
                <w:noProof/>
                <w:webHidden/>
              </w:rPr>
              <w:fldChar w:fldCharType="begin"/>
            </w:r>
            <w:r>
              <w:rPr>
                <w:noProof/>
                <w:webHidden/>
              </w:rPr>
              <w:instrText xml:space="preserve"> PAGEREF _Toc29725138 \h </w:instrText>
            </w:r>
            <w:r>
              <w:rPr>
                <w:noProof/>
                <w:webHidden/>
              </w:rPr>
            </w:r>
            <w:r>
              <w:rPr>
                <w:noProof/>
                <w:webHidden/>
              </w:rPr>
              <w:fldChar w:fldCharType="separate"/>
            </w:r>
            <w:r>
              <w:rPr>
                <w:noProof/>
                <w:webHidden/>
              </w:rPr>
              <w:t>22</w:t>
            </w:r>
            <w:r>
              <w:rPr>
                <w:noProof/>
                <w:webHidden/>
              </w:rPr>
              <w:fldChar w:fldCharType="end"/>
            </w:r>
          </w:hyperlink>
        </w:p>
        <w:p w14:paraId="63BA767E" w14:textId="6C2725A1" w:rsidR="004C2B79" w:rsidRDefault="004C2B79">
          <w:pPr>
            <w:pStyle w:val="TOC1"/>
            <w:tabs>
              <w:tab w:val="right" w:leader="dot" w:pos="10070"/>
            </w:tabs>
            <w:rPr>
              <w:rFonts w:eastAsiaTheme="minorEastAsia"/>
              <w:noProof/>
            </w:rPr>
          </w:pPr>
          <w:hyperlink w:anchor="_Toc29725139" w:history="1">
            <w:r w:rsidRPr="00BA7ED0">
              <w:rPr>
                <w:rStyle w:val="Hyperlink"/>
                <w:noProof/>
              </w:rPr>
              <w:t>Approaches for Assisting Libraries with STEM Development Planning</w:t>
            </w:r>
            <w:r>
              <w:rPr>
                <w:noProof/>
                <w:webHidden/>
              </w:rPr>
              <w:tab/>
            </w:r>
            <w:r>
              <w:rPr>
                <w:noProof/>
                <w:webHidden/>
              </w:rPr>
              <w:fldChar w:fldCharType="begin"/>
            </w:r>
            <w:r>
              <w:rPr>
                <w:noProof/>
                <w:webHidden/>
              </w:rPr>
              <w:instrText xml:space="preserve"> PAGEREF _Toc29725139 \h </w:instrText>
            </w:r>
            <w:r>
              <w:rPr>
                <w:noProof/>
                <w:webHidden/>
              </w:rPr>
            </w:r>
            <w:r>
              <w:rPr>
                <w:noProof/>
                <w:webHidden/>
              </w:rPr>
              <w:fldChar w:fldCharType="separate"/>
            </w:r>
            <w:r>
              <w:rPr>
                <w:noProof/>
                <w:webHidden/>
              </w:rPr>
              <w:t>22</w:t>
            </w:r>
            <w:r>
              <w:rPr>
                <w:noProof/>
                <w:webHidden/>
              </w:rPr>
              <w:fldChar w:fldCharType="end"/>
            </w:r>
          </w:hyperlink>
        </w:p>
        <w:p w14:paraId="0360A083" w14:textId="1E462B61" w:rsidR="004C2B79" w:rsidRDefault="004C2B79">
          <w:pPr>
            <w:pStyle w:val="TOC2"/>
            <w:tabs>
              <w:tab w:val="right" w:leader="dot" w:pos="10070"/>
            </w:tabs>
            <w:rPr>
              <w:rFonts w:eastAsiaTheme="minorEastAsia"/>
              <w:noProof/>
            </w:rPr>
          </w:pPr>
          <w:hyperlink w:anchor="_Toc29725140" w:history="1">
            <w:r w:rsidRPr="00BA7ED0">
              <w:rPr>
                <w:rStyle w:val="Hyperlink"/>
                <w:noProof/>
              </w:rPr>
              <w:t>Initial Contact</w:t>
            </w:r>
            <w:r>
              <w:rPr>
                <w:noProof/>
                <w:webHidden/>
              </w:rPr>
              <w:tab/>
            </w:r>
            <w:r>
              <w:rPr>
                <w:noProof/>
                <w:webHidden/>
              </w:rPr>
              <w:fldChar w:fldCharType="begin"/>
            </w:r>
            <w:r>
              <w:rPr>
                <w:noProof/>
                <w:webHidden/>
              </w:rPr>
              <w:instrText xml:space="preserve"> PAGEREF _Toc29725140 \h </w:instrText>
            </w:r>
            <w:r>
              <w:rPr>
                <w:noProof/>
                <w:webHidden/>
              </w:rPr>
            </w:r>
            <w:r>
              <w:rPr>
                <w:noProof/>
                <w:webHidden/>
              </w:rPr>
              <w:fldChar w:fldCharType="separate"/>
            </w:r>
            <w:r>
              <w:rPr>
                <w:noProof/>
                <w:webHidden/>
              </w:rPr>
              <w:t>22</w:t>
            </w:r>
            <w:r>
              <w:rPr>
                <w:noProof/>
                <w:webHidden/>
              </w:rPr>
              <w:fldChar w:fldCharType="end"/>
            </w:r>
          </w:hyperlink>
        </w:p>
        <w:p w14:paraId="2CFA61CF" w14:textId="2ED06208" w:rsidR="004C2B79" w:rsidRDefault="004C2B79">
          <w:pPr>
            <w:pStyle w:val="TOC2"/>
            <w:tabs>
              <w:tab w:val="right" w:leader="dot" w:pos="10070"/>
            </w:tabs>
            <w:rPr>
              <w:rFonts w:eastAsiaTheme="minorEastAsia"/>
              <w:noProof/>
            </w:rPr>
          </w:pPr>
          <w:hyperlink w:anchor="_Toc29725141" w:history="1">
            <w:r w:rsidRPr="00BA7ED0">
              <w:rPr>
                <w:rStyle w:val="Hyperlink"/>
                <w:noProof/>
              </w:rPr>
              <w:t>Setting the Stage - STEM Readiness and Library Capacity</w:t>
            </w:r>
            <w:r>
              <w:rPr>
                <w:noProof/>
                <w:webHidden/>
              </w:rPr>
              <w:tab/>
            </w:r>
            <w:r>
              <w:rPr>
                <w:noProof/>
                <w:webHidden/>
              </w:rPr>
              <w:fldChar w:fldCharType="begin"/>
            </w:r>
            <w:r>
              <w:rPr>
                <w:noProof/>
                <w:webHidden/>
              </w:rPr>
              <w:instrText xml:space="preserve"> PAGEREF _Toc29725141 \h </w:instrText>
            </w:r>
            <w:r>
              <w:rPr>
                <w:noProof/>
                <w:webHidden/>
              </w:rPr>
            </w:r>
            <w:r>
              <w:rPr>
                <w:noProof/>
                <w:webHidden/>
              </w:rPr>
              <w:fldChar w:fldCharType="separate"/>
            </w:r>
            <w:r>
              <w:rPr>
                <w:noProof/>
                <w:webHidden/>
              </w:rPr>
              <w:t>22</w:t>
            </w:r>
            <w:r>
              <w:rPr>
                <w:noProof/>
                <w:webHidden/>
              </w:rPr>
              <w:fldChar w:fldCharType="end"/>
            </w:r>
          </w:hyperlink>
        </w:p>
        <w:p w14:paraId="1C872016" w14:textId="7BA72081" w:rsidR="004C2B79" w:rsidRDefault="004C2B79">
          <w:pPr>
            <w:pStyle w:val="TOC2"/>
            <w:tabs>
              <w:tab w:val="right" w:leader="dot" w:pos="10070"/>
            </w:tabs>
            <w:rPr>
              <w:rFonts w:eastAsiaTheme="minorEastAsia"/>
              <w:noProof/>
            </w:rPr>
          </w:pPr>
          <w:hyperlink w:anchor="_Toc29725142" w:history="1">
            <w:r w:rsidRPr="00BA7ED0">
              <w:rPr>
                <w:rStyle w:val="Hyperlink"/>
                <w:noProof/>
              </w:rPr>
              <w:t>SOAR Analysis and STEM Purpose/Selecting an Issue or Topic</w:t>
            </w:r>
            <w:r>
              <w:rPr>
                <w:noProof/>
                <w:webHidden/>
              </w:rPr>
              <w:tab/>
            </w:r>
            <w:r>
              <w:rPr>
                <w:noProof/>
                <w:webHidden/>
              </w:rPr>
              <w:fldChar w:fldCharType="begin"/>
            </w:r>
            <w:r>
              <w:rPr>
                <w:noProof/>
                <w:webHidden/>
              </w:rPr>
              <w:instrText xml:space="preserve"> PAGEREF _Toc29725142 \h </w:instrText>
            </w:r>
            <w:r>
              <w:rPr>
                <w:noProof/>
                <w:webHidden/>
              </w:rPr>
            </w:r>
            <w:r>
              <w:rPr>
                <w:noProof/>
                <w:webHidden/>
              </w:rPr>
              <w:fldChar w:fldCharType="separate"/>
            </w:r>
            <w:r>
              <w:rPr>
                <w:noProof/>
                <w:webHidden/>
              </w:rPr>
              <w:t>24</w:t>
            </w:r>
            <w:r>
              <w:rPr>
                <w:noProof/>
                <w:webHidden/>
              </w:rPr>
              <w:fldChar w:fldCharType="end"/>
            </w:r>
          </w:hyperlink>
        </w:p>
        <w:p w14:paraId="06E6B653" w14:textId="08B4C7A6" w:rsidR="004C2B79" w:rsidRDefault="004C2B79">
          <w:pPr>
            <w:pStyle w:val="TOC2"/>
            <w:tabs>
              <w:tab w:val="right" w:leader="dot" w:pos="10070"/>
            </w:tabs>
            <w:rPr>
              <w:rFonts w:eastAsiaTheme="minorEastAsia"/>
              <w:noProof/>
            </w:rPr>
          </w:pPr>
          <w:hyperlink w:anchor="_Toc29725143" w:history="1">
            <w:r w:rsidRPr="00BA7ED0">
              <w:rPr>
                <w:rStyle w:val="Hyperlink"/>
                <w:noProof/>
              </w:rPr>
              <w:t>Completing the SOAR Analysis (Public Library STEM Guide and Workbook - Worksheet 3 – pages 18-21)</w:t>
            </w:r>
            <w:r>
              <w:rPr>
                <w:noProof/>
                <w:webHidden/>
              </w:rPr>
              <w:tab/>
            </w:r>
            <w:r>
              <w:rPr>
                <w:noProof/>
                <w:webHidden/>
              </w:rPr>
              <w:fldChar w:fldCharType="begin"/>
            </w:r>
            <w:r>
              <w:rPr>
                <w:noProof/>
                <w:webHidden/>
              </w:rPr>
              <w:instrText xml:space="preserve"> PAGEREF _Toc29725143 \h </w:instrText>
            </w:r>
            <w:r>
              <w:rPr>
                <w:noProof/>
                <w:webHidden/>
              </w:rPr>
            </w:r>
            <w:r>
              <w:rPr>
                <w:noProof/>
                <w:webHidden/>
              </w:rPr>
              <w:fldChar w:fldCharType="separate"/>
            </w:r>
            <w:r>
              <w:rPr>
                <w:noProof/>
                <w:webHidden/>
              </w:rPr>
              <w:t>24</w:t>
            </w:r>
            <w:r>
              <w:rPr>
                <w:noProof/>
                <w:webHidden/>
              </w:rPr>
              <w:fldChar w:fldCharType="end"/>
            </w:r>
          </w:hyperlink>
        </w:p>
        <w:p w14:paraId="5BED48D2" w14:textId="1DF946C3" w:rsidR="004C2B79" w:rsidRDefault="004C2B79">
          <w:pPr>
            <w:pStyle w:val="TOC2"/>
            <w:tabs>
              <w:tab w:val="right" w:leader="dot" w:pos="10070"/>
            </w:tabs>
            <w:rPr>
              <w:rFonts w:eastAsiaTheme="minorEastAsia"/>
              <w:noProof/>
            </w:rPr>
          </w:pPr>
          <w:hyperlink w:anchor="_Toc29725144" w:history="1">
            <w:r w:rsidRPr="00BA7ED0">
              <w:rPr>
                <w:rStyle w:val="Hyperlink"/>
                <w:noProof/>
              </w:rPr>
              <w:t>STEM Development Plan</w:t>
            </w:r>
            <w:r>
              <w:rPr>
                <w:noProof/>
                <w:webHidden/>
              </w:rPr>
              <w:tab/>
            </w:r>
            <w:r>
              <w:rPr>
                <w:noProof/>
                <w:webHidden/>
              </w:rPr>
              <w:fldChar w:fldCharType="begin"/>
            </w:r>
            <w:r>
              <w:rPr>
                <w:noProof/>
                <w:webHidden/>
              </w:rPr>
              <w:instrText xml:space="preserve"> PAGEREF _Toc29725144 \h </w:instrText>
            </w:r>
            <w:r>
              <w:rPr>
                <w:noProof/>
                <w:webHidden/>
              </w:rPr>
            </w:r>
            <w:r>
              <w:rPr>
                <w:noProof/>
                <w:webHidden/>
              </w:rPr>
              <w:fldChar w:fldCharType="separate"/>
            </w:r>
            <w:r>
              <w:rPr>
                <w:noProof/>
                <w:webHidden/>
              </w:rPr>
              <w:t>24</w:t>
            </w:r>
            <w:r>
              <w:rPr>
                <w:noProof/>
                <w:webHidden/>
              </w:rPr>
              <w:fldChar w:fldCharType="end"/>
            </w:r>
          </w:hyperlink>
        </w:p>
        <w:p w14:paraId="390F82BF" w14:textId="2517AA4F" w:rsidR="004C2B79" w:rsidRDefault="004C2B79">
          <w:pPr>
            <w:pStyle w:val="TOC2"/>
            <w:tabs>
              <w:tab w:val="right" w:leader="dot" w:pos="10070"/>
            </w:tabs>
            <w:rPr>
              <w:rFonts w:eastAsiaTheme="minorEastAsia"/>
              <w:noProof/>
            </w:rPr>
          </w:pPr>
          <w:hyperlink w:anchor="_Toc29725145" w:history="1">
            <w:r w:rsidRPr="00BA7ED0">
              <w:rPr>
                <w:rStyle w:val="Hyperlink"/>
                <w:noProof/>
              </w:rPr>
              <w:t>The STEM Development Plan Road Map/Logic Model</w:t>
            </w:r>
            <w:r>
              <w:rPr>
                <w:noProof/>
                <w:webHidden/>
              </w:rPr>
              <w:tab/>
            </w:r>
            <w:r>
              <w:rPr>
                <w:noProof/>
                <w:webHidden/>
              </w:rPr>
              <w:fldChar w:fldCharType="begin"/>
            </w:r>
            <w:r>
              <w:rPr>
                <w:noProof/>
                <w:webHidden/>
              </w:rPr>
              <w:instrText xml:space="preserve"> PAGEREF _Toc29725145 \h </w:instrText>
            </w:r>
            <w:r>
              <w:rPr>
                <w:noProof/>
                <w:webHidden/>
              </w:rPr>
            </w:r>
            <w:r>
              <w:rPr>
                <w:noProof/>
                <w:webHidden/>
              </w:rPr>
              <w:fldChar w:fldCharType="separate"/>
            </w:r>
            <w:r>
              <w:rPr>
                <w:noProof/>
                <w:webHidden/>
              </w:rPr>
              <w:t>24</w:t>
            </w:r>
            <w:r>
              <w:rPr>
                <w:noProof/>
                <w:webHidden/>
              </w:rPr>
              <w:fldChar w:fldCharType="end"/>
            </w:r>
          </w:hyperlink>
        </w:p>
        <w:p w14:paraId="2317A6CA" w14:textId="37A2C08F" w:rsidR="004C2B79" w:rsidRDefault="004C2B79">
          <w:pPr>
            <w:pStyle w:val="TOC3"/>
            <w:tabs>
              <w:tab w:val="right" w:leader="dot" w:pos="10070"/>
            </w:tabs>
            <w:rPr>
              <w:rFonts w:eastAsiaTheme="minorEastAsia"/>
              <w:noProof/>
            </w:rPr>
          </w:pPr>
          <w:hyperlink w:anchor="_Toc29725146" w:history="1">
            <w:r w:rsidRPr="00BA7ED0">
              <w:rPr>
                <w:rStyle w:val="Hyperlink"/>
                <w:noProof/>
              </w:rPr>
              <w:t>Completing the Road Map/Logic Model</w:t>
            </w:r>
            <w:r>
              <w:rPr>
                <w:noProof/>
                <w:webHidden/>
              </w:rPr>
              <w:tab/>
            </w:r>
            <w:r>
              <w:rPr>
                <w:noProof/>
                <w:webHidden/>
              </w:rPr>
              <w:fldChar w:fldCharType="begin"/>
            </w:r>
            <w:r>
              <w:rPr>
                <w:noProof/>
                <w:webHidden/>
              </w:rPr>
              <w:instrText xml:space="preserve"> PAGEREF _Toc29725146 \h </w:instrText>
            </w:r>
            <w:r>
              <w:rPr>
                <w:noProof/>
                <w:webHidden/>
              </w:rPr>
            </w:r>
            <w:r>
              <w:rPr>
                <w:noProof/>
                <w:webHidden/>
              </w:rPr>
              <w:fldChar w:fldCharType="separate"/>
            </w:r>
            <w:r>
              <w:rPr>
                <w:noProof/>
                <w:webHidden/>
              </w:rPr>
              <w:t>25</w:t>
            </w:r>
            <w:r>
              <w:rPr>
                <w:noProof/>
                <w:webHidden/>
              </w:rPr>
              <w:fldChar w:fldCharType="end"/>
            </w:r>
          </w:hyperlink>
        </w:p>
        <w:p w14:paraId="5D665F35" w14:textId="152CF4CE" w:rsidR="004C2B79" w:rsidRDefault="004C2B79">
          <w:pPr>
            <w:pStyle w:val="TOC2"/>
            <w:tabs>
              <w:tab w:val="right" w:leader="dot" w:pos="10070"/>
            </w:tabs>
            <w:rPr>
              <w:rFonts w:eastAsiaTheme="minorEastAsia"/>
              <w:noProof/>
            </w:rPr>
          </w:pPr>
          <w:hyperlink w:anchor="_Toc29725147" w:history="1">
            <w:r w:rsidRPr="00BA7ED0">
              <w:rPr>
                <w:rStyle w:val="Hyperlink"/>
                <w:noProof/>
              </w:rPr>
              <w:t>Evaluation of the STEM Plan</w:t>
            </w:r>
            <w:r>
              <w:rPr>
                <w:noProof/>
                <w:webHidden/>
              </w:rPr>
              <w:tab/>
            </w:r>
            <w:r>
              <w:rPr>
                <w:noProof/>
                <w:webHidden/>
              </w:rPr>
              <w:fldChar w:fldCharType="begin"/>
            </w:r>
            <w:r>
              <w:rPr>
                <w:noProof/>
                <w:webHidden/>
              </w:rPr>
              <w:instrText xml:space="preserve"> PAGEREF _Toc29725147 \h </w:instrText>
            </w:r>
            <w:r>
              <w:rPr>
                <w:noProof/>
                <w:webHidden/>
              </w:rPr>
            </w:r>
            <w:r>
              <w:rPr>
                <w:noProof/>
                <w:webHidden/>
              </w:rPr>
              <w:fldChar w:fldCharType="separate"/>
            </w:r>
            <w:r>
              <w:rPr>
                <w:noProof/>
                <w:webHidden/>
              </w:rPr>
              <w:t>25</w:t>
            </w:r>
            <w:r>
              <w:rPr>
                <w:noProof/>
                <w:webHidden/>
              </w:rPr>
              <w:fldChar w:fldCharType="end"/>
            </w:r>
          </w:hyperlink>
        </w:p>
        <w:p w14:paraId="3B5F6D90" w14:textId="2719FF56" w:rsidR="004C2B79" w:rsidRDefault="004C2B79">
          <w:pPr>
            <w:pStyle w:val="TOC1"/>
            <w:tabs>
              <w:tab w:val="right" w:leader="dot" w:pos="10070"/>
            </w:tabs>
            <w:rPr>
              <w:rFonts w:eastAsiaTheme="minorEastAsia"/>
              <w:noProof/>
            </w:rPr>
          </w:pPr>
          <w:hyperlink w:anchor="_Toc29725148" w:history="1">
            <w:r w:rsidRPr="00BA7ED0">
              <w:rPr>
                <w:rStyle w:val="Hyperlink"/>
                <w:noProof/>
              </w:rPr>
              <w:t>Appendix A</w:t>
            </w:r>
            <w:r>
              <w:rPr>
                <w:noProof/>
                <w:webHidden/>
              </w:rPr>
              <w:tab/>
            </w:r>
            <w:r>
              <w:rPr>
                <w:noProof/>
                <w:webHidden/>
              </w:rPr>
              <w:fldChar w:fldCharType="begin"/>
            </w:r>
            <w:r>
              <w:rPr>
                <w:noProof/>
                <w:webHidden/>
              </w:rPr>
              <w:instrText xml:space="preserve"> PAGEREF _Toc29725148 \h </w:instrText>
            </w:r>
            <w:r>
              <w:rPr>
                <w:noProof/>
                <w:webHidden/>
              </w:rPr>
            </w:r>
            <w:r>
              <w:rPr>
                <w:noProof/>
                <w:webHidden/>
              </w:rPr>
              <w:fldChar w:fldCharType="separate"/>
            </w:r>
            <w:r>
              <w:rPr>
                <w:noProof/>
                <w:webHidden/>
              </w:rPr>
              <w:t>26</w:t>
            </w:r>
            <w:r>
              <w:rPr>
                <w:noProof/>
                <w:webHidden/>
              </w:rPr>
              <w:fldChar w:fldCharType="end"/>
            </w:r>
          </w:hyperlink>
        </w:p>
        <w:p w14:paraId="56FB0A13" w14:textId="488CE155" w:rsidR="004C2B79" w:rsidRDefault="004C2B79">
          <w:pPr>
            <w:pStyle w:val="TOC1"/>
            <w:tabs>
              <w:tab w:val="right" w:leader="dot" w:pos="10070"/>
            </w:tabs>
            <w:rPr>
              <w:rFonts w:eastAsiaTheme="minorEastAsia"/>
              <w:noProof/>
            </w:rPr>
          </w:pPr>
          <w:hyperlink w:anchor="_Toc29725149" w:history="1">
            <w:r w:rsidRPr="00BA7ED0">
              <w:rPr>
                <w:rStyle w:val="Hyperlink"/>
                <w:noProof/>
              </w:rPr>
              <w:t>Overview of Grant Research – Role of State Library Agencies</w:t>
            </w:r>
            <w:r>
              <w:rPr>
                <w:noProof/>
                <w:webHidden/>
              </w:rPr>
              <w:tab/>
            </w:r>
            <w:r>
              <w:rPr>
                <w:noProof/>
                <w:webHidden/>
              </w:rPr>
              <w:fldChar w:fldCharType="begin"/>
            </w:r>
            <w:r>
              <w:rPr>
                <w:noProof/>
                <w:webHidden/>
              </w:rPr>
              <w:instrText xml:space="preserve"> PAGEREF _Toc29725149 \h </w:instrText>
            </w:r>
            <w:r>
              <w:rPr>
                <w:noProof/>
                <w:webHidden/>
              </w:rPr>
            </w:r>
            <w:r>
              <w:rPr>
                <w:noProof/>
                <w:webHidden/>
              </w:rPr>
              <w:fldChar w:fldCharType="separate"/>
            </w:r>
            <w:r>
              <w:rPr>
                <w:noProof/>
                <w:webHidden/>
              </w:rPr>
              <w:t>26</w:t>
            </w:r>
            <w:r>
              <w:rPr>
                <w:noProof/>
                <w:webHidden/>
              </w:rPr>
              <w:fldChar w:fldCharType="end"/>
            </w:r>
          </w:hyperlink>
        </w:p>
        <w:p w14:paraId="77BE4FCB" w14:textId="61F1FDEE" w:rsidR="004C2B79" w:rsidRDefault="004C2B79">
          <w:pPr>
            <w:pStyle w:val="TOC2"/>
            <w:tabs>
              <w:tab w:val="right" w:leader="dot" w:pos="10070"/>
            </w:tabs>
            <w:rPr>
              <w:rFonts w:eastAsiaTheme="minorEastAsia"/>
              <w:noProof/>
            </w:rPr>
          </w:pPr>
          <w:hyperlink w:anchor="_Toc29725150" w:history="1">
            <w:r w:rsidRPr="00BA7ED0">
              <w:rPr>
                <w:rStyle w:val="Hyperlink"/>
                <w:noProof/>
              </w:rPr>
              <w:t>Overview</w:t>
            </w:r>
            <w:r>
              <w:rPr>
                <w:noProof/>
                <w:webHidden/>
              </w:rPr>
              <w:tab/>
            </w:r>
            <w:r>
              <w:rPr>
                <w:noProof/>
                <w:webHidden/>
              </w:rPr>
              <w:fldChar w:fldCharType="begin"/>
            </w:r>
            <w:r>
              <w:rPr>
                <w:noProof/>
                <w:webHidden/>
              </w:rPr>
              <w:instrText xml:space="preserve"> PAGEREF _Toc29725150 \h </w:instrText>
            </w:r>
            <w:r>
              <w:rPr>
                <w:noProof/>
                <w:webHidden/>
              </w:rPr>
            </w:r>
            <w:r>
              <w:rPr>
                <w:noProof/>
                <w:webHidden/>
              </w:rPr>
              <w:fldChar w:fldCharType="separate"/>
            </w:r>
            <w:r>
              <w:rPr>
                <w:noProof/>
                <w:webHidden/>
              </w:rPr>
              <w:t>27</w:t>
            </w:r>
            <w:r>
              <w:rPr>
                <w:noProof/>
                <w:webHidden/>
              </w:rPr>
              <w:fldChar w:fldCharType="end"/>
            </w:r>
          </w:hyperlink>
        </w:p>
        <w:p w14:paraId="5B08173B" w14:textId="053C0AEC" w:rsidR="004C2B79" w:rsidRDefault="004C2B79">
          <w:pPr>
            <w:pStyle w:val="TOC2"/>
            <w:tabs>
              <w:tab w:val="right" w:leader="dot" w:pos="10070"/>
            </w:tabs>
            <w:rPr>
              <w:rFonts w:eastAsiaTheme="minorEastAsia"/>
              <w:noProof/>
            </w:rPr>
          </w:pPr>
          <w:hyperlink w:anchor="_Toc29725151" w:history="1">
            <w:r w:rsidRPr="00BA7ED0">
              <w:rPr>
                <w:rStyle w:val="Hyperlink"/>
                <w:noProof/>
              </w:rPr>
              <w:t>State Library Agency Interest in STEM Literacy – Survey Results</w:t>
            </w:r>
            <w:r>
              <w:rPr>
                <w:noProof/>
                <w:webHidden/>
              </w:rPr>
              <w:tab/>
            </w:r>
            <w:r>
              <w:rPr>
                <w:noProof/>
                <w:webHidden/>
              </w:rPr>
              <w:fldChar w:fldCharType="begin"/>
            </w:r>
            <w:r>
              <w:rPr>
                <w:noProof/>
                <w:webHidden/>
              </w:rPr>
              <w:instrText xml:space="preserve"> PAGEREF _Toc29725151 \h </w:instrText>
            </w:r>
            <w:r>
              <w:rPr>
                <w:noProof/>
                <w:webHidden/>
              </w:rPr>
            </w:r>
            <w:r>
              <w:rPr>
                <w:noProof/>
                <w:webHidden/>
              </w:rPr>
              <w:fldChar w:fldCharType="separate"/>
            </w:r>
            <w:r>
              <w:rPr>
                <w:noProof/>
                <w:webHidden/>
              </w:rPr>
              <w:t>27</w:t>
            </w:r>
            <w:r>
              <w:rPr>
                <w:noProof/>
                <w:webHidden/>
              </w:rPr>
              <w:fldChar w:fldCharType="end"/>
            </w:r>
          </w:hyperlink>
        </w:p>
        <w:p w14:paraId="60700F45" w14:textId="30A46C6D" w:rsidR="004C2B79" w:rsidRDefault="004C2B79">
          <w:pPr>
            <w:pStyle w:val="TOC2"/>
            <w:tabs>
              <w:tab w:val="right" w:leader="dot" w:pos="10070"/>
            </w:tabs>
            <w:rPr>
              <w:rFonts w:eastAsiaTheme="minorEastAsia"/>
              <w:noProof/>
            </w:rPr>
          </w:pPr>
          <w:hyperlink w:anchor="_Toc29725152" w:history="1">
            <w:r w:rsidRPr="00BA7ED0">
              <w:rPr>
                <w:rStyle w:val="Hyperlink"/>
                <w:noProof/>
              </w:rPr>
              <w:t>State Library LSTA Plan Review</w:t>
            </w:r>
            <w:r>
              <w:rPr>
                <w:noProof/>
                <w:webHidden/>
              </w:rPr>
              <w:tab/>
            </w:r>
            <w:r>
              <w:rPr>
                <w:noProof/>
                <w:webHidden/>
              </w:rPr>
              <w:fldChar w:fldCharType="begin"/>
            </w:r>
            <w:r>
              <w:rPr>
                <w:noProof/>
                <w:webHidden/>
              </w:rPr>
              <w:instrText xml:space="preserve"> PAGEREF _Toc29725152 \h </w:instrText>
            </w:r>
            <w:r>
              <w:rPr>
                <w:noProof/>
                <w:webHidden/>
              </w:rPr>
            </w:r>
            <w:r>
              <w:rPr>
                <w:noProof/>
                <w:webHidden/>
              </w:rPr>
              <w:fldChar w:fldCharType="separate"/>
            </w:r>
            <w:r>
              <w:rPr>
                <w:noProof/>
                <w:webHidden/>
              </w:rPr>
              <w:t>29</w:t>
            </w:r>
            <w:r>
              <w:rPr>
                <w:noProof/>
                <w:webHidden/>
              </w:rPr>
              <w:fldChar w:fldCharType="end"/>
            </w:r>
          </w:hyperlink>
        </w:p>
        <w:p w14:paraId="4606A5EE" w14:textId="79DC18B0" w:rsidR="004C2B79" w:rsidRDefault="004C2B79">
          <w:pPr>
            <w:pStyle w:val="TOC2"/>
            <w:tabs>
              <w:tab w:val="right" w:leader="dot" w:pos="10070"/>
            </w:tabs>
            <w:rPr>
              <w:rFonts w:eastAsiaTheme="minorEastAsia"/>
              <w:noProof/>
            </w:rPr>
          </w:pPr>
          <w:hyperlink w:anchor="_Toc29725153" w:history="1">
            <w:r w:rsidRPr="00BA7ED0">
              <w:rPr>
                <w:rStyle w:val="Hyperlink"/>
                <w:noProof/>
              </w:rPr>
              <w:t>SLA Focus Group – Overview and Project Responses</w:t>
            </w:r>
            <w:r>
              <w:rPr>
                <w:noProof/>
                <w:webHidden/>
              </w:rPr>
              <w:tab/>
            </w:r>
            <w:r>
              <w:rPr>
                <w:noProof/>
                <w:webHidden/>
              </w:rPr>
              <w:fldChar w:fldCharType="begin"/>
            </w:r>
            <w:r>
              <w:rPr>
                <w:noProof/>
                <w:webHidden/>
              </w:rPr>
              <w:instrText xml:space="preserve"> PAGEREF _Toc29725153 \h </w:instrText>
            </w:r>
            <w:r>
              <w:rPr>
                <w:noProof/>
                <w:webHidden/>
              </w:rPr>
            </w:r>
            <w:r>
              <w:rPr>
                <w:noProof/>
                <w:webHidden/>
              </w:rPr>
              <w:fldChar w:fldCharType="separate"/>
            </w:r>
            <w:r>
              <w:rPr>
                <w:noProof/>
                <w:webHidden/>
              </w:rPr>
              <w:t>30</w:t>
            </w:r>
            <w:r>
              <w:rPr>
                <w:noProof/>
                <w:webHidden/>
              </w:rPr>
              <w:fldChar w:fldCharType="end"/>
            </w:r>
          </w:hyperlink>
        </w:p>
        <w:p w14:paraId="08186977" w14:textId="2E701D65" w:rsidR="004C2B79" w:rsidRDefault="004C2B79">
          <w:pPr>
            <w:pStyle w:val="TOC2"/>
            <w:tabs>
              <w:tab w:val="right" w:leader="dot" w:pos="10070"/>
            </w:tabs>
            <w:rPr>
              <w:rFonts w:eastAsiaTheme="minorEastAsia"/>
              <w:noProof/>
            </w:rPr>
          </w:pPr>
          <w:hyperlink w:anchor="_Toc29725154" w:history="1">
            <w:r w:rsidRPr="00BA7ED0">
              <w:rPr>
                <w:rStyle w:val="Hyperlink"/>
                <w:noProof/>
              </w:rPr>
              <w:t>Literature Review</w:t>
            </w:r>
            <w:r>
              <w:rPr>
                <w:noProof/>
                <w:webHidden/>
              </w:rPr>
              <w:tab/>
            </w:r>
            <w:r>
              <w:rPr>
                <w:noProof/>
                <w:webHidden/>
              </w:rPr>
              <w:fldChar w:fldCharType="begin"/>
            </w:r>
            <w:r>
              <w:rPr>
                <w:noProof/>
                <w:webHidden/>
              </w:rPr>
              <w:instrText xml:space="preserve"> PAGEREF _Toc29725154 \h </w:instrText>
            </w:r>
            <w:r>
              <w:rPr>
                <w:noProof/>
                <w:webHidden/>
              </w:rPr>
            </w:r>
            <w:r>
              <w:rPr>
                <w:noProof/>
                <w:webHidden/>
              </w:rPr>
              <w:fldChar w:fldCharType="separate"/>
            </w:r>
            <w:r>
              <w:rPr>
                <w:noProof/>
                <w:webHidden/>
              </w:rPr>
              <w:t>31</w:t>
            </w:r>
            <w:r>
              <w:rPr>
                <w:noProof/>
                <w:webHidden/>
              </w:rPr>
              <w:fldChar w:fldCharType="end"/>
            </w:r>
          </w:hyperlink>
        </w:p>
        <w:p w14:paraId="2B92B114" w14:textId="2DEFA055" w:rsidR="004C2B79" w:rsidRDefault="004C2B79">
          <w:pPr>
            <w:pStyle w:val="TOC1"/>
            <w:tabs>
              <w:tab w:val="right" w:leader="dot" w:pos="10070"/>
            </w:tabs>
            <w:rPr>
              <w:rFonts w:eastAsiaTheme="minorEastAsia"/>
              <w:noProof/>
            </w:rPr>
          </w:pPr>
          <w:hyperlink w:anchor="_Toc29725155" w:history="1">
            <w:r w:rsidRPr="00BA7ED0">
              <w:rPr>
                <w:rStyle w:val="Hyperlink"/>
                <w:noProof/>
              </w:rPr>
              <w:t>Conclusions from the Survey, LSTA Plans, Literature Review</w:t>
            </w:r>
            <w:r>
              <w:rPr>
                <w:noProof/>
                <w:webHidden/>
              </w:rPr>
              <w:tab/>
            </w:r>
            <w:r>
              <w:rPr>
                <w:noProof/>
                <w:webHidden/>
              </w:rPr>
              <w:fldChar w:fldCharType="begin"/>
            </w:r>
            <w:r>
              <w:rPr>
                <w:noProof/>
                <w:webHidden/>
              </w:rPr>
              <w:instrText xml:space="preserve"> PAGEREF _Toc29725155 \h </w:instrText>
            </w:r>
            <w:r>
              <w:rPr>
                <w:noProof/>
                <w:webHidden/>
              </w:rPr>
            </w:r>
            <w:r>
              <w:rPr>
                <w:noProof/>
                <w:webHidden/>
              </w:rPr>
              <w:fldChar w:fldCharType="separate"/>
            </w:r>
            <w:r>
              <w:rPr>
                <w:noProof/>
                <w:webHidden/>
              </w:rPr>
              <w:t>31</w:t>
            </w:r>
            <w:r>
              <w:rPr>
                <w:noProof/>
                <w:webHidden/>
              </w:rPr>
              <w:fldChar w:fldCharType="end"/>
            </w:r>
          </w:hyperlink>
        </w:p>
        <w:p w14:paraId="35A0249B" w14:textId="63E2FF51" w:rsidR="004C2B79" w:rsidRDefault="004C2B79">
          <w:pPr>
            <w:pStyle w:val="TOC1"/>
            <w:tabs>
              <w:tab w:val="right" w:leader="dot" w:pos="10070"/>
            </w:tabs>
            <w:rPr>
              <w:rFonts w:eastAsiaTheme="minorEastAsia"/>
              <w:noProof/>
            </w:rPr>
          </w:pPr>
          <w:hyperlink w:anchor="_Toc29725156" w:history="1">
            <w:r w:rsidRPr="00BA7ED0">
              <w:rPr>
                <w:rStyle w:val="Hyperlink"/>
                <w:noProof/>
              </w:rPr>
              <w:t>Appendix B</w:t>
            </w:r>
            <w:r>
              <w:rPr>
                <w:noProof/>
                <w:webHidden/>
              </w:rPr>
              <w:tab/>
            </w:r>
            <w:r>
              <w:rPr>
                <w:noProof/>
                <w:webHidden/>
              </w:rPr>
              <w:fldChar w:fldCharType="begin"/>
            </w:r>
            <w:r>
              <w:rPr>
                <w:noProof/>
                <w:webHidden/>
              </w:rPr>
              <w:instrText xml:space="preserve"> PAGEREF _Toc29725156 \h </w:instrText>
            </w:r>
            <w:r>
              <w:rPr>
                <w:noProof/>
                <w:webHidden/>
              </w:rPr>
            </w:r>
            <w:r>
              <w:rPr>
                <w:noProof/>
                <w:webHidden/>
              </w:rPr>
              <w:fldChar w:fldCharType="separate"/>
            </w:r>
            <w:r>
              <w:rPr>
                <w:noProof/>
                <w:webHidden/>
              </w:rPr>
              <w:t>33</w:t>
            </w:r>
            <w:r>
              <w:rPr>
                <w:noProof/>
                <w:webHidden/>
              </w:rPr>
              <w:fldChar w:fldCharType="end"/>
            </w:r>
          </w:hyperlink>
        </w:p>
        <w:p w14:paraId="5BA92E11" w14:textId="625F0598" w:rsidR="004C2B79" w:rsidRDefault="004C2B79">
          <w:pPr>
            <w:pStyle w:val="TOC1"/>
            <w:tabs>
              <w:tab w:val="right" w:leader="dot" w:pos="10070"/>
            </w:tabs>
            <w:rPr>
              <w:rFonts w:eastAsiaTheme="minorEastAsia"/>
              <w:noProof/>
            </w:rPr>
          </w:pPr>
          <w:hyperlink w:anchor="_Toc29725157" w:history="1">
            <w:r w:rsidRPr="00BA7ED0">
              <w:rPr>
                <w:rStyle w:val="Hyperlink"/>
                <w:noProof/>
              </w:rPr>
              <w:t>Overview of Evaluation – Impact on State Library Agencies</w:t>
            </w:r>
            <w:r>
              <w:rPr>
                <w:noProof/>
                <w:webHidden/>
              </w:rPr>
              <w:tab/>
            </w:r>
            <w:r>
              <w:rPr>
                <w:noProof/>
                <w:webHidden/>
              </w:rPr>
              <w:fldChar w:fldCharType="begin"/>
            </w:r>
            <w:r>
              <w:rPr>
                <w:noProof/>
                <w:webHidden/>
              </w:rPr>
              <w:instrText xml:space="preserve"> PAGEREF _Toc29725157 \h </w:instrText>
            </w:r>
            <w:r>
              <w:rPr>
                <w:noProof/>
                <w:webHidden/>
              </w:rPr>
            </w:r>
            <w:r>
              <w:rPr>
                <w:noProof/>
                <w:webHidden/>
              </w:rPr>
              <w:fldChar w:fldCharType="separate"/>
            </w:r>
            <w:r>
              <w:rPr>
                <w:noProof/>
                <w:webHidden/>
              </w:rPr>
              <w:t>33</w:t>
            </w:r>
            <w:r>
              <w:rPr>
                <w:noProof/>
                <w:webHidden/>
              </w:rPr>
              <w:fldChar w:fldCharType="end"/>
            </w:r>
          </w:hyperlink>
        </w:p>
        <w:bookmarkStart w:id="10" w:name="_GoBack"/>
        <w:bookmarkEnd w:id="10"/>
        <w:p w14:paraId="2BB7745D" w14:textId="66C6B15A" w:rsidR="004C2B79" w:rsidRDefault="004C2B79">
          <w:pPr>
            <w:pStyle w:val="TOC1"/>
            <w:tabs>
              <w:tab w:val="right" w:leader="dot" w:pos="10070"/>
            </w:tabs>
            <w:rPr>
              <w:rFonts w:eastAsiaTheme="minorEastAsia"/>
              <w:noProof/>
            </w:rPr>
          </w:pPr>
          <w:r w:rsidRPr="00BA7ED0">
            <w:rPr>
              <w:rStyle w:val="Hyperlink"/>
              <w:noProof/>
            </w:rPr>
            <w:fldChar w:fldCharType="begin"/>
          </w:r>
          <w:r w:rsidRPr="00BA7ED0">
            <w:rPr>
              <w:rStyle w:val="Hyperlink"/>
              <w:noProof/>
            </w:rPr>
            <w:instrText xml:space="preserve"> </w:instrText>
          </w:r>
          <w:r>
            <w:rPr>
              <w:noProof/>
            </w:rPr>
            <w:instrText>HYPERLINK \l "_Toc29725160"</w:instrText>
          </w:r>
          <w:r w:rsidRPr="00BA7ED0">
            <w:rPr>
              <w:rStyle w:val="Hyperlink"/>
              <w:noProof/>
            </w:rPr>
            <w:instrText xml:space="preserve"> </w:instrText>
          </w:r>
          <w:r w:rsidRPr="00BA7ED0">
            <w:rPr>
              <w:rStyle w:val="Hyperlink"/>
              <w:noProof/>
            </w:rPr>
          </w:r>
          <w:r w:rsidRPr="00BA7ED0">
            <w:rPr>
              <w:rStyle w:val="Hyperlink"/>
              <w:noProof/>
            </w:rPr>
            <w:fldChar w:fldCharType="separate"/>
          </w:r>
          <w:r w:rsidRPr="00BA7ED0">
            <w:rPr>
              <w:rStyle w:val="Hyperlink"/>
              <w:noProof/>
            </w:rPr>
            <w:t>Appendix C</w:t>
          </w:r>
          <w:r>
            <w:rPr>
              <w:noProof/>
              <w:webHidden/>
            </w:rPr>
            <w:tab/>
          </w:r>
          <w:r>
            <w:rPr>
              <w:noProof/>
              <w:webHidden/>
            </w:rPr>
            <w:fldChar w:fldCharType="begin"/>
          </w:r>
          <w:r>
            <w:rPr>
              <w:noProof/>
              <w:webHidden/>
            </w:rPr>
            <w:instrText xml:space="preserve"> PAGEREF _Toc29725160 \h </w:instrText>
          </w:r>
          <w:r>
            <w:rPr>
              <w:noProof/>
              <w:webHidden/>
            </w:rPr>
          </w:r>
          <w:r>
            <w:rPr>
              <w:noProof/>
              <w:webHidden/>
            </w:rPr>
            <w:fldChar w:fldCharType="separate"/>
          </w:r>
          <w:r>
            <w:rPr>
              <w:noProof/>
              <w:webHidden/>
            </w:rPr>
            <w:t>36</w:t>
          </w:r>
          <w:r>
            <w:rPr>
              <w:noProof/>
              <w:webHidden/>
            </w:rPr>
            <w:fldChar w:fldCharType="end"/>
          </w:r>
          <w:r w:rsidRPr="00BA7ED0">
            <w:rPr>
              <w:rStyle w:val="Hyperlink"/>
              <w:noProof/>
            </w:rPr>
            <w:fldChar w:fldCharType="end"/>
          </w:r>
        </w:p>
        <w:p w14:paraId="37F7D5DF" w14:textId="6E72FEA4" w:rsidR="004C2B79" w:rsidRDefault="004C2B79">
          <w:pPr>
            <w:pStyle w:val="TOC1"/>
            <w:tabs>
              <w:tab w:val="right" w:leader="dot" w:pos="10070"/>
            </w:tabs>
            <w:rPr>
              <w:rFonts w:eastAsiaTheme="minorEastAsia"/>
              <w:noProof/>
            </w:rPr>
          </w:pPr>
          <w:hyperlink w:anchor="_Toc29725161" w:history="1">
            <w:r w:rsidRPr="00BA7ED0">
              <w:rPr>
                <w:rStyle w:val="Hyperlink"/>
                <w:noProof/>
              </w:rPr>
              <w:t>Project Website - Stemlibraries.org</w:t>
            </w:r>
            <w:r>
              <w:rPr>
                <w:noProof/>
                <w:webHidden/>
              </w:rPr>
              <w:tab/>
            </w:r>
            <w:r>
              <w:rPr>
                <w:noProof/>
                <w:webHidden/>
              </w:rPr>
              <w:fldChar w:fldCharType="begin"/>
            </w:r>
            <w:r>
              <w:rPr>
                <w:noProof/>
                <w:webHidden/>
              </w:rPr>
              <w:instrText xml:space="preserve"> PAGEREF _Toc29725161 \h </w:instrText>
            </w:r>
            <w:r>
              <w:rPr>
                <w:noProof/>
                <w:webHidden/>
              </w:rPr>
            </w:r>
            <w:r>
              <w:rPr>
                <w:noProof/>
                <w:webHidden/>
              </w:rPr>
              <w:fldChar w:fldCharType="separate"/>
            </w:r>
            <w:r>
              <w:rPr>
                <w:noProof/>
                <w:webHidden/>
              </w:rPr>
              <w:t>36</w:t>
            </w:r>
            <w:r>
              <w:rPr>
                <w:noProof/>
                <w:webHidden/>
              </w:rPr>
              <w:fldChar w:fldCharType="end"/>
            </w:r>
          </w:hyperlink>
        </w:p>
        <w:p w14:paraId="7361DD1D" w14:textId="31EE49AA" w:rsidR="00435B7F" w:rsidRDefault="00435B7F">
          <w:r>
            <w:rPr>
              <w:b/>
              <w:bCs/>
              <w:noProof/>
            </w:rPr>
            <w:fldChar w:fldCharType="end"/>
          </w:r>
        </w:p>
      </w:sdtContent>
    </w:sdt>
    <w:p w14:paraId="7171F360" w14:textId="77777777" w:rsidR="00435B7F" w:rsidRDefault="00435B7F" w:rsidP="00A7591E">
      <w:pPr>
        <w:pStyle w:val="Heading1"/>
        <w:rPr>
          <w:sz w:val="26"/>
          <w:szCs w:val="26"/>
        </w:rPr>
      </w:pPr>
    </w:p>
    <w:p w14:paraId="00B0FFC3" w14:textId="77777777" w:rsidR="00435B7F" w:rsidRDefault="00435B7F" w:rsidP="00A7591E">
      <w:pPr>
        <w:pStyle w:val="Heading1"/>
        <w:rPr>
          <w:sz w:val="26"/>
          <w:szCs w:val="26"/>
        </w:rPr>
      </w:pPr>
    </w:p>
    <w:p w14:paraId="2C8831BA" w14:textId="77777777" w:rsidR="00435B7F" w:rsidRDefault="00435B7F" w:rsidP="00A7591E">
      <w:pPr>
        <w:pStyle w:val="Heading1"/>
        <w:rPr>
          <w:sz w:val="26"/>
          <w:szCs w:val="26"/>
        </w:rPr>
      </w:pPr>
    </w:p>
    <w:p w14:paraId="14C5BF6A" w14:textId="77777777" w:rsidR="00435B7F" w:rsidRDefault="00435B7F" w:rsidP="00A7591E">
      <w:pPr>
        <w:pStyle w:val="Heading1"/>
        <w:rPr>
          <w:sz w:val="26"/>
          <w:szCs w:val="26"/>
        </w:rPr>
      </w:pPr>
    </w:p>
    <w:p w14:paraId="40AC8948" w14:textId="361B6613" w:rsidR="00435B7F" w:rsidRDefault="00435B7F" w:rsidP="00A7591E">
      <w:pPr>
        <w:pStyle w:val="Heading1"/>
        <w:rPr>
          <w:sz w:val="26"/>
          <w:szCs w:val="26"/>
        </w:rPr>
      </w:pPr>
    </w:p>
    <w:p w14:paraId="5427B55A" w14:textId="12651E5B" w:rsidR="00435B7F" w:rsidRDefault="00435B7F" w:rsidP="00435B7F"/>
    <w:p w14:paraId="4C4A48AC" w14:textId="58D2D07D" w:rsidR="00435B7F" w:rsidRDefault="00435B7F" w:rsidP="00435B7F"/>
    <w:p w14:paraId="2A953BBB" w14:textId="3A213320" w:rsidR="00435B7F" w:rsidRDefault="00435B7F" w:rsidP="00435B7F"/>
    <w:p w14:paraId="26B32353" w14:textId="77777777" w:rsidR="00435B7F" w:rsidRPr="00435B7F" w:rsidRDefault="00435B7F" w:rsidP="00435B7F"/>
    <w:p w14:paraId="2F4C5605" w14:textId="4F10557D" w:rsidR="00341EA3" w:rsidRPr="00BD15EB" w:rsidRDefault="00DC0753" w:rsidP="00A7591E">
      <w:pPr>
        <w:pStyle w:val="Heading1"/>
        <w:rPr>
          <w:sz w:val="26"/>
          <w:szCs w:val="26"/>
        </w:rPr>
      </w:pPr>
      <w:bookmarkStart w:id="11" w:name="_Toc29725112"/>
      <w:r w:rsidRPr="00BD15EB">
        <w:rPr>
          <w:sz w:val="26"/>
          <w:szCs w:val="26"/>
        </w:rPr>
        <w:t>About the Empowering Libraries Project</w:t>
      </w:r>
      <w:bookmarkEnd w:id="9"/>
      <w:bookmarkEnd w:id="8"/>
      <w:bookmarkEnd w:id="7"/>
      <w:bookmarkEnd w:id="6"/>
      <w:bookmarkEnd w:id="5"/>
      <w:bookmarkEnd w:id="11"/>
    </w:p>
    <w:p w14:paraId="138D844F" w14:textId="77777777" w:rsidR="00DC0753" w:rsidRPr="00DC0753" w:rsidRDefault="00DC0753" w:rsidP="00DC0753">
      <w:pPr>
        <w:pStyle w:val="NoSpacing"/>
        <w:rPr>
          <w:color w:val="262626" w:themeColor="text1" w:themeTint="D9"/>
        </w:rPr>
      </w:pPr>
      <w:r w:rsidRPr="00DC0753">
        <w:rPr>
          <w:rFonts w:cs="Times New Roman"/>
          <w:color w:val="262626" w:themeColor="text1" w:themeTint="D9"/>
        </w:rPr>
        <w:t xml:space="preserve">Our overall goal for this project is to provide the nation’s 9,000 public libraries with a field-tested and replicable science literacy model that staff can adapt to engage their patrons in meaningful and relevant science experiences. </w:t>
      </w:r>
    </w:p>
    <w:p w14:paraId="37197483" w14:textId="77777777" w:rsidR="00DC0753" w:rsidRPr="00DC0753" w:rsidRDefault="00DC0753" w:rsidP="00DC0753">
      <w:pPr>
        <w:pStyle w:val="NoSpacing"/>
        <w:rPr>
          <w:color w:val="262626" w:themeColor="text1" w:themeTint="D9"/>
        </w:rPr>
      </w:pPr>
    </w:p>
    <w:p w14:paraId="669786B3" w14:textId="01DE1B1F" w:rsidR="00DC0753" w:rsidRPr="00DC0753" w:rsidRDefault="00DC0753" w:rsidP="00DC0753">
      <w:pPr>
        <w:pStyle w:val="NoSpacing"/>
        <w:rPr>
          <w:rFonts w:cs="Times New Roman"/>
          <w:color w:val="262626" w:themeColor="text1" w:themeTint="D9"/>
        </w:rPr>
      </w:pPr>
      <w:r w:rsidRPr="00DC0753">
        <w:rPr>
          <w:rFonts w:cs="Times New Roman"/>
          <w:color w:val="262626" w:themeColor="text1" w:themeTint="D9"/>
        </w:rPr>
        <w:t>This Guide advances libr</w:t>
      </w:r>
      <w:r>
        <w:rPr>
          <w:rFonts w:cs="Times New Roman"/>
          <w:color w:val="262626" w:themeColor="text1" w:themeTint="D9"/>
        </w:rPr>
        <w:t>ary practice and empowers the nation’s 52 State L</w:t>
      </w:r>
      <w:r w:rsidRPr="00DC0753">
        <w:rPr>
          <w:rFonts w:cs="Times New Roman"/>
          <w:color w:val="262626" w:themeColor="text1" w:themeTint="D9"/>
        </w:rPr>
        <w:t xml:space="preserve">ibrary </w:t>
      </w:r>
      <w:r>
        <w:rPr>
          <w:rFonts w:cs="Times New Roman"/>
          <w:color w:val="262626" w:themeColor="text1" w:themeTint="D9"/>
        </w:rPr>
        <w:t>Agencies to effectively build the</w:t>
      </w:r>
      <w:r w:rsidRPr="00DC0753">
        <w:rPr>
          <w:rFonts w:cs="Times New Roman"/>
          <w:color w:val="262626" w:themeColor="text1" w:themeTint="D9"/>
        </w:rPr>
        <w:t xml:space="preserve"> science literacy capacity</w:t>
      </w:r>
      <w:r>
        <w:rPr>
          <w:rFonts w:cs="Times New Roman"/>
          <w:color w:val="262626" w:themeColor="text1" w:themeTint="D9"/>
        </w:rPr>
        <w:t xml:space="preserve"> of their public libraries</w:t>
      </w:r>
      <w:r w:rsidRPr="00DC0753">
        <w:rPr>
          <w:rFonts w:cs="Times New Roman"/>
          <w:color w:val="262626" w:themeColor="text1" w:themeTint="D9"/>
        </w:rPr>
        <w:t>. The hope is library patrons and their communities are better connected to informal science and technology experiences, equipment, books, media and the scientific community.</w:t>
      </w:r>
    </w:p>
    <w:p w14:paraId="5E177B4F" w14:textId="77777777" w:rsidR="00DC0753" w:rsidRPr="00DC0753" w:rsidRDefault="00DC0753" w:rsidP="00DC0753">
      <w:pPr>
        <w:pStyle w:val="NoSpacing"/>
        <w:rPr>
          <w:color w:val="262626" w:themeColor="text1" w:themeTint="D9"/>
        </w:rPr>
      </w:pPr>
    </w:p>
    <w:p w14:paraId="45E27052" w14:textId="4DD0499A" w:rsidR="00DC0753" w:rsidRPr="00DC0753" w:rsidRDefault="00DC0753" w:rsidP="00DC0753">
      <w:pPr>
        <w:rPr>
          <w:color w:val="262626" w:themeColor="text1" w:themeTint="D9"/>
        </w:rPr>
      </w:pPr>
      <w:r w:rsidRPr="00DC0753">
        <w:rPr>
          <w:color w:val="262626" w:themeColor="text1" w:themeTint="D9"/>
        </w:rPr>
        <w:t xml:space="preserve">In addition to this guide, the grant project includes </w:t>
      </w:r>
      <w:r w:rsidR="00D24B5A">
        <w:rPr>
          <w:i/>
          <w:color w:val="262626" w:themeColor="text1" w:themeTint="D9"/>
        </w:rPr>
        <w:t>Public Library STEM Guide and Workbook</w:t>
      </w:r>
      <w:r w:rsidRPr="00DC0753">
        <w:rPr>
          <w:i/>
          <w:color w:val="262626" w:themeColor="text1" w:themeTint="D9"/>
        </w:rPr>
        <w:t>,</w:t>
      </w:r>
      <w:r w:rsidRPr="00DC0753">
        <w:rPr>
          <w:color w:val="262626" w:themeColor="text1" w:themeTint="D9"/>
        </w:rPr>
        <w:t xml:space="preserve"> online learning tool kits, and STEM resources for libraries.</w:t>
      </w:r>
    </w:p>
    <w:p w14:paraId="1AFBE5D7" w14:textId="77777777" w:rsidR="00DC0753" w:rsidRPr="00DC0753" w:rsidRDefault="00DC0753" w:rsidP="00DC0753">
      <w:pPr>
        <w:pStyle w:val="NoSpacing"/>
        <w:rPr>
          <w:color w:val="1479A8"/>
        </w:rPr>
      </w:pPr>
      <w:r w:rsidRPr="00DC0753">
        <w:rPr>
          <w:color w:val="1479A8"/>
        </w:rPr>
        <w:t>Project team members and contributors:</w:t>
      </w:r>
    </w:p>
    <w:p w14:paraId="4CAD19BC" w14:textId="77777777" w:rsidR="00DC0753" w:rsidRDefault="00DC0753" w:rsidP="00DC0753">
      <w:pPr>
        <w:pStyle w:val="NoSpacing"/>
        <w:ind w:left="720"/>
        <w:rPr>
          <w:color w:val="262626" w:themeColor="text1" w:themeTint="D9"/>
        </w:rPr>
      </w:pPr>
      <w:r w:rsidRPr="00DC0753">
        <w:rPr>
          <w:color w:val="262626" w:themeColor="text1" w:themeTint="D9"/>
        </w:rPr>
        <w:t>Christina Dorman, STEM Liaison, Maine State Library</w:t>
      </w:r>
    </w:p>
    <w:p w14:paraId="03F4F2E3" w14:textId="696696B2" w:rsidR="00DC0753" w:rsidRPr="00DC0753" w:rsidRDefault="00DC0753" w:rsidP="00DC0753">
      <w:pPr>
        <w:pStyle w:val="NoSpacing"/>
        <w:ind w:left="720"/>
        <w:rPr>
          <w:color w:val="262626" w:themeColor="text1" w:themeTint="D9"/>
        </w:rPr>
      </w:pPr>
      <w:r>
        <w:rPr>
          <w:color w:val="262626" w:themeColor="text1" w:themeTint="D9"/>
        </w:rPr>
        <w:t>Dr. Paul Dusenbery, Contractor, National Center for Interactive Learning</w:t>
      </w:r>
    </w:p>
    <w:p w14:paraId="27C116B8" w14:textId="77777777" w:rsidR="00DC0753" w:rsidRPr="00DC0753" w:rsidRDefault="00DC0753" w:rsidP="00DC0753">
      <w:pPr>
        <w:pStyle w:val="NoSpacing"/>
        <w:ind w:left="720"/>
        <w:rPr>
          <w:color w:val="262626" w:themeColor="text1" w:themeTint="D9"/>
        </w:rPr>
      </w:pPr>
      <w:r w:rsidRPr="00DC0753">
        <w:rPr>
          <w:color w:val="262626" w:themeColor="text1" w:themeTint="D9"/>
        </w:rPr>
        <w:t>Dr. Carol Gordon, Researcher, Gordon Consulting</w:t>
      </w:r>
    </w:p>
    <w:p w14:paraId="35914705" w14:textId="77777777" w:rsidR="00DC0753" w:rsidRPr="00DC0753" w:rsidRDefault="00DC0753" w:rsidP="00DC0753">
      <w:pPr>
        <w:pStyle w:val="NoSpacing"/>
        <w:ind w:left="720"/>
        <w:rPr>
          <w:color w:val="262626" w:themeColor="text1" w:themeTint="D9"/>
        </w:rPr>
      </w:pPr>
      <w:r w:rsidRPr="00DC0753">
        <w:rPr>
          <w:color w:val="262626" w:themeColor="text1" w:themeTint="D9"/>
        </w:rPr>
        <w:t>David Keeley, Project Manager, Cornerstones of Science</w:t>
      </w:r>
    </w:p>
    <w:p w14:paraId="215E4ACF" w14:textId="77777777" w:rsidR="00DC0753" w:rsidRPr="00DC0753" w:rsidRDefault="00DC0753" w:rsidP="00DC0753">
      <w:pPr>
        <w:pStyle w:val="NoSpacing"/>
        <w:ind w:left="720"/>
        <w:rPr>
          <w:color w:val="262626" w:themeColor="text1" w:themeTint="D9"/>
        </w:rPr>
      </w:pPr>
      <w:r w:rsidRPr="00DC0753">
        <w:rPr>
          <w:color w:val="262626" w:themeColor="text1" w:themeTint="D9"/>
        </w:rPr>
        <w:t>Janet McKenney, Co-Principal Investigator, Director of Library Development, Maine State Library</w:t>
      </w:r>
    </w:p>
    <w:p w14:paraId="39689F52" w14:textId="77777777" w:rsidR="00DC0753" w:rsidRPr="00DC0753" w:rsidRDefault="00DC0753" w:rsidP="00DC0753">
      <w:pPr>
        <w:pStyle w:val="NoSpacing"/>
        <w:ind w:left="720"/>
        <w:rPr>
          <w:color w:val="262626" w:themeColor="text1" w:themeTint="D9"/>
        </w:rPr>
      </w:pPr>
      <w:r w:rsidRPr="00DC0753">
        <w:rPr>
          <w:color w:val="262626" w:themeColor="text1" w:themeTint="D9"/>
        </w:rPr>
        <w:t xml:space="preserve">Alan Melchior, Evaluator, Brandeis University </w:t>
      </w:r>
    </w:p>
    <w:p w14:paraId="7DB4E87F" w14:textId="46B8710B" w:rsidR="00DC0753" w:rsidRPr="00DC0753" w:rsidRDefault="00DC0753" w:rsidP="00DC0753">
      <w:pPr>
        <w:pStyle w:val="NoSpacing"/>
        <w:ind w:left="720"/>
        <w:rPr>
          <w:color w:val="262626" w:themeColor="text1" w:themeTint="D9"/>
        </w:rPr>
      </w:pPr>
      <w:r w:rsidRPr="00DC0753">
        <w:rPr>
          <w:color w:val="262626" w:themeColor="text1" w:themeTint="D9"/>
        </w:rPr>
        <w:t xml:space="preserve">Sarah Post, Program and Library Support Manager, Cornerstones of Science </w:t>
      </w:r>
    </w:p>
    <w:p w14:paraId="20485CEE" w14:textId="77777777" w:rsidR="00DC0753" w:rsidRPr="00DC0753" w:rsidRDefault="00DC0753" w:rsidP="00DC0753">
      <w:pPr>
        <w:pStyle w:val="NoSpacing"/>
        <w:ind w:left="720"/>
        <w:rPr>
          <w:color w:val="262626" w:themeColor="text1" w:themeTint="D9"/>
        </w:rPr>
      </w:pPr>
      <w:r w:rsidRPr="00DC0753">
        <w:rPr>
          <w:color w:val="262626" w:themeColor="text1" w:themeTint="D9"/>
        </w:rPr>
        <w:t>Laurie Putnam, LP+KC Communication Design</w:t>
      </w:r>
    </w:p>
    <w:p w14:paraId="1321D5A1" w14:textId="77777777" w:rsidR="00DC0753" w:rsidRPr="00DC0753" w:rsidRDefault="00DC0753" w:rsidP="00DC0753">
      <w:pPr>
        <w:pStyle w:val="NoSpacing"/>
        <w:ind w:left="720"/>
        <w:rPr>
          <w:color w:val="262626" w:themeColor="text1" w:themeTint="D9"/>
        </w:rPr>
      </w:pPr>
      <w:r w:rsidRPr="00DC0753">
        <w:rPr>
          <w:color w:val="262626" w:themeColor="text1" w:themeTint="D9"/>
        </w:rPr>
        <w:t>Shelley Quezada, STEM Liaison, Massachusetts Board of Library Commissioners</w:t>
      </w:r>
    </w:p>
    <w:p w14:paraId="140D39B0" w14:textId="77777777" w:rsidR="00DC0753" w:rsidRPr="00DC0753" w:rsidRDefault="00DC0753" w:rsidP="00DC0753">
      <w:pPr>
        <w:pStyle w:val="NoSpacing"/>
        <w:ind w:left="720"/>
        <w:rPr>
          <w:color w:val="262626" w:themeColor="text1" w:themeTint="D9"/>
        </w:rPr>
      </w:pPr>
      <w:r w:rsidRPr="00DC0753">
        <w:rPr>
          <w:color w:val="262626" w:themeColor="text1" w:themeTint="D9"/>
        </w:rPr>
        <w:t>Cynthia Randall, Co-Principal Investigator, Cornerstones of Science</w:t>
      </w:r>
    </w:p>
    <w:p w14:paraId="5A6AD141" w14:textId="77777777" w:rsidR="00DC0753" w:rsidRPr="00DC0753" w:rsidRDefault="00DC0753" w:rsidP="00DC0753">
      <w:pPr>
        <w:pStyle w:val="NoSpacing"/>
        <w:ind w:left="720"/>
        <w:rPr>
          <w:color w:val="262626" w:themeColor="text1" w:themeTint="D9"/>
        </w:rPr>
      </w:pPr>
      <w:r w:rsidRPr="00DC0753">
        <w:rPr>
          <w:color w:val="262626" w:themeColor="text1" w:themeTint="D9"/>
        </w:rPr>
        <w:t xml:space="preserve">Holly Valero, Web Development, </w:t>
      </w:r>
      <w:proofErr w:type="spellStart"/>
      <w:r w:rsidRPr="00DC0753">
        <w:rPr>
          <w:color w:val="262626" w:themeColor="text1" w:themeTint="D9"/>
        </w:rPr>
        <w:t>Hollyworks</w:t>
      </w:r>
      <w:proofErr w:type="spellEnd"/>
    </w:p>
    <w:p w14:paraId="4EEA8CEB" w14:textId="77777777" w:rsidR="00DC0753" w:rsidRPr="00DC0753" w:rsidRDefault="00DC0753" w:rsidP="00DC0753">
      <w:pPr>
        <w:pStyle w:val="NoSpacing"/>
        <w:ind w:left="720"/>
        <w:rPr>
          <w:color w:val="262626" w:themeColor="text1" w:themeTint="D9"/>
        </w:rPr>
      </w:pPr>
      <w:r w:rsidRPr="00DC0753">
        <w:rPr>
          <w:color w:val="262626" w:themeColor="text1" w:themeTint="D9"/>
        </w:rPr>
        <w:t>Stephanie Zurinski, Continuing Education Coordinator and Data Specialist, Maine State Library</w:t>
      </w:r>
    </w:p>
    <w:p w14:paraId="172CF934" w14:textId="77777777" w:rsidR="00DC0753" w:rsidRPr="00DC0753" w:rsidRDefault="00DC0753" w:rsidP="00DC0753">
      <w:pPr>
        <w:pStyle w:val="NoSpacing"/>
        <w:ind w:left="720"/>
        <w:rPr>
          <w:color w:val="262626" w:themeColor="text1" w:themeTint="D9"/>
        </w:rPr>
      </w:pPr>
    </w:p>
    <w:p w14:paraId="3360ED99" w14:textId="0BB313B8" w:rsidR="00DC0753" w:rsidRPr="00DC0753" w:rsidRDefault="00DC0753" w:rsidP="00DC0753">
      <w:pPr>
        <w:rPr>
          <w:color w:val="262626" w:themeColor="text1" w:themeTint="D9"/>
        </w:rPr>
      </w:pPr>
      <w:r w:rsidRPr="00DC0753">
        <w:rPr>
          <w:color w:val="262626" w:themeColor="text1" w:themeTint="D9"/>
        </w:rPr>
        <w:t>The “</w:t>
      </w:r>
      <w:r w:rsidRPr="00DC0753">
        <w:rPr>
          <w:i/>
          <w:color w:val="262626" w:themeColor="text1" w:themeTint="D9"/>
        </w:rPr>
        <w:t>Empowering Public Libraries to Be Science Resource Centers for their Community</w:t>
      </w:r>
      <w:r w:rsidRPr="00DC0753">
        <w:rPr>
          <w:color w:val="262626" w:themeColor="text1" w:themeTint="D9"/>
        </w:rPr>
        <w:t xml:space="preserve">” project was made possible by an Institute of Museum and Library Services (IMLS) National Leadership Grant (LG-801-500-41) to the Maine State Library and its partners Cornerstones of Science and the Massachusetts Board of Library Commissioners. </w:t>
      </w:r>
      <w:r w:rsidR="00B03329" w:rsidRPr="00DC0753">
        <w:rPr>
          <w:color w:val="262626" w:themeColor="text1" w:themeTint="D9"/>
        </w:rPr>
        <w:t>The Silberstein Foundation and the Robbins de Beaumont Foundation also provided financial support</w:t>
      </w:r>
      <w:r w:rsidRPr="00DC0753">
        <w:rPr>
          <w:color w:val="262626" w:themeColor="text1" w:themeTint="D9"/>
        </w:rPr>
        <w:t xml:space="preserve">. </w:t>
      </w:r>
    </w:p>
    <w:p w14:paraId="0925E4E5" w14:textId="77777777" w:rsidR="002A3085" w:rsidRPr="00622418" w:rsidRDefault="002A3085" w:rsidP="00DC0753">
      <w:pPr>
        <w:pStyle w:val="Title"/>
        <w:rPr>
          <w:rFonts w:asciiTheme="minorHAnsi" w:hAnsiTheme="minorHAnsi"/>
          <w:color w:val="1479A8"/>
          <w:sz w:val="22"/>
          <w:szCs w:val="22"/>
        </w:rPr>
      </w:pPr>
    </w:p>
    <w:p w14:paraId="7275ADB9" w14:textId="77777777" w:rsidR="002A3085" w:rsidRPr="00622418" w:rsidRDefault="002A3085" w:rsidP="009C3B74">
      <w:pPr>
        <w:pStyle w:val="Title"/>
        <w:jc w:val="center"/>
        <w:rPr>
          <w:rFonts w:asciiTheme="minorHAnsi" w:hAnsiTheme="minorHAnsi"/>
          <w:color w:val="1479A8"/>
          <w:sz w:val="22"/>
          <w:szCs w:val="22"/>
        </w:rPr>
      </w:pPr>
    </w:p>
    <w:p w14:paraId="1EC9218C" w14:textId="77777777" w:rsidR="002A3085" w:rsidRPr="00622418" w:rsidRDefault="002A3085" w:rsidP="009C3B74">
      <w:pPr>
        <w:pStyle w:val="Title"/>
        <w:jc w:val="center"/>
        <w:rPr>
          <w:rFonts w:asciiTheme="minorHAnsi" w:hAnsiTheme="minorHAnsi"/>
          <w:color w:val="1479A8"/>
          <w:sz w:val="22"/>
          <w:szCs w:val="22"/>
        </w:rPr>
      </w:pPr>
    </w:p>
    <w:p w14:paraId="76EC6AF6" w14:textId="4EE97690" w:rsidR="002A3085" w:rsidRPr="00622418" w:rsidRDefault="002A3085" w:rsidP="009C3B74">
      <w:pPr>
        <w:pStyle w:val="Title"/>
        <w:jc w:val="center"/>
        <w:rPr>
          <w:rFonts w:asciiTheme="minorHAnsi" w:hAnsiTheme="minorHAnsi"/>
          <w:color w:val="1479A8"/>
          <w:sz w:val="22"/>
          <w:szCs w:val="22"/>
        </w:rPr>
      </w:pPr>
    </w:p>
    <w:p w14:paraId="6D76410F" w14:textId="5712551F" w:rsidR="0057754D" w:rsidRPr="00622418" w:rsidRDefault="0057754D" w:rsidP="0057754D"/>
    <w:p w14:paraId="75587A06" w14:textId="77777777" w:rsidR="0057754D" w:rsidRPr="00622418" w:rsidRDefault="0057754D" w:rsidP="0057754D"/>
    <w:p w14:paraId="7974195F" w14:textId="0825ED91" w:rsidR="00A200B8" w:rsidRDefault="00A200B8">
      <w:pPr>
        <w:spacing w:after="160" w:line="259" w:lineRule="auto"/>
        <w:rPr>
          <w:rFonts w:eastAsiaTheme="majorEastAsia" w:cstheme="majorBidi"/>
          <w:color w:val="1479A8"/>
          <w:spacing w:val="-10"/>
          <w:kern w:val="28"/>
        </w:rPr>
      </w:pPr>
      <w:r>
        <w:rPr>
          <w:color w:val="1479A8"/>
        </w:rPr>
        <w:br w:type="page"/>
      </w:r>
    </w:p>
    <w:p w14:paraId="238EEC83" w14:textId="70FC6680" w:rsidR="009C3B74" w:rsidRPr="00BD15EB" w:rsidRDefault="00B03329" w:rsidP="004D1BAC">
      <w:pPr>
        <w:pStyle w:val="Heading1"/>
        <w:rPr>
          <w:sz w:val="26"/>
          <w:szCs w:val="26"/>
        </w:rPr>
      </w:pPr>
      <w:bookmarkStart w:id="12" w:name="_Toc12962461"/>
      <w:bookmarkStart w:id="13" w:name="_Toc12969534"/>
      <w:bookmarkStart w:id="14" w:name="_Toc12969853"/>
      <w:bookmarkStart w:id="15" w:name="_Toc29725113"/>
      <w:r w:rsidRPr="00BD15EB">
        <w:rPr>
          <w:sz w:val="26"/>
          <w:szCs w:val="26"/>
        </w:rPr>
        <w:lastRenderedPageBreak/>
        <w:t>Introduction</w:t>
      </w:r>
      <w:bookmarkEnd w:id="12"/>
      <w:bookmarkEnd w:id="13"/>
      <w:bookmarkEnd w:id="14"/>
      <w:bookmarkEnd w:id="15"/>
    </w:p>
    <w:p w14:paraId="38F08275" w14:textId="63E791DB" w:rsidR="009C3B74" w:rsidRPr="00622418" w:rsidRDefault="009C3B74" w:rsidP="00C81ADC">
      <w:pPr>
        <w:pStyle w:val="NoSpacing"/>
        <w:rPr>
          <w:rFonts w:cstheme="minorHAnsi"/>
        </w:rPr>
      </w:pPr>
      <w:r w:rsidRPr="00622418">
        <w:t xml:space="preserve">The </w:t>
      </w:r>
      <w:r w:rsidR="00B15893" w:rsidRPr="00622418">
        <w:rPr>
          <w:i/>
        </w:rPr>
        <w:t>Empowering STEM</w:t>
      </w:r>
      <w:r w:rsidR="00C81ADC">
        <w:rPr>
          <w:i/>
        </w:rPr>
        <w:t xml:space="preserve"> </w:t>
      </w:r>
      <w:r w:rsidR="00A7591E">
        <w:rPr>
          <w:i/>
        </w:rPr>
        <w:t xml:space="preserve">in </w:t>
      </w:r>
      <w:r w:rsidR="00C81ADC">
        <w:rPr>
          <w:i/>
        </w:rPr>
        <w:t>Public</w:t>
      </w:r>
      <w:r w:rsidR="00B15893" w:rsidRPr="00622418">
        <w:rPr>
          <w:i/>
        </w:rPr>
        <w:t xml:space="preserve"> libraries: </w:t>
      </w:r>
      <w:proofErr w:type="gramStart"/>
      <w:r w:rsidR="00B15893" w:rsidRPr="00622418">
        <w:rPr>
          <w:i/>
        </w:rPr>
        <w:t>a</w:t>
      </w:r>
      <w:proofErr w:type="gramEnd"/>
      <w:r w:rsidR="00B15893" w:rsidRPr="00622418">
        <w:rPr>
          <w:i/>
        </w:rPr>
        <w:t xml:space="preserve"> Guide for </w:t>
      </w:r>
      <w:r w:rsidRPr="00622418">
        <w:rPr>
          <w:i/>
        </w:rPr>
        <w:t>State Li</w:t>
      </w:r>
      <w:r w:rsidR="00B15893" w:rsidRPr="00622418">
        <w:rPr>
          <w:i/>
        </w:rPr>
        <w:t>brary Agencies</w:t>
      </w:r>
      <w:r w:rsidRPr="00622418">
        <w:t xml:space="preserve"> is based on the results of a 3-year IMLS project entitled </w:t>
      </w:r>
      <w:r w:rsidRPr="00622418">
        <w:rPr>
          <w:rStyle w:val="Strong"/>
          <w:i/>
          <w:lang w:val="en"/>
        </w:rPr>
        <w:t xml:space="preserve">Empowering Public Libraries to Become Science Resource Centers for Their Communities </w:t>
      </w:r>
      <w:r w:rsidR="00C81ADC">
        <w:rPr>
          <w:rFonts w:cstheme="minorHAnsi"/>
        </w:rPr>
        <w:t>#LG80150041.  One of t</w:t>
      </w:r>
      <w:r w:rsidRPr="00622418">
        <w:rPr>
          <w:rFonts w:cstheme="minorHAnsi"/>
        </w:rPr>
        <w:t xml:space="preserve">he </w:t>
      </w:r>
      <w:r w:rsidR="00A200B8">
        <w:rPr>
          <w:rFonts w:cstheme="minorHAnsi"/>
        </w:rPr>
        <w:t xml:space="preserve">project’s </w:t>
      </w:r>
      <w:r w:rsidR="00C81ADC">
        <w:rPr>
          <w:rFonts w:cstheme="minorHAnsi"/>
        </w:rPr>
        <w:t>goals</w:t>
      </w:r>
      <w:r w:rsidR="00A200B8">
        <w:rPr>
          <w:rFonts w:cstheme="minorHAnsi"/>
        </w:rPr>
        <w:t xml:space="preserve"> was to provide</w:t>
      </w:r>
      <w:r w:rsidRPr="00622418">
        <w:rPr>
          <w:rFonts w:cstheme="minorHAnsi"/>
        </w:rPr>
        <w:t xml:space="preserve"> the nation’s Stat</w:t>
      </w:r>
      <w:r w:rsidR="00A200B8">
        <w:rPr>
          <w:rFonts w:cstheme="minorHAnsi"/>
        </w:rPr>
        <w:t>e Library Agencies (SLA) with</w:t>
      </w:r>
      <w:r w:rsidRPr="00622418">
        <w:rPr>
          <w:rFonts w:cstheme="minorHAnsi"/>
        </w:rPr>
        <w:t xml:space="preserve"> a field-tested, replicable model </w:t>
      </w:r>
      <w:r w:rsidR="00A200B8">
        <w:rPr>
          <w:rFonts w:cstheme="minorHAnsi"/>
        </w:rPr>
        <w:t xml:space="preserve">that </w:t>
      </w:r>
      <w:r w:rsidRPr="00622418">
        <w:rPr>
          <w:rFonts w:cstheme="minorHAnsi"/>
        </w:rPr>
        <w:t xml:space="preserve">they </w:t>
      </w:r>
      <w:r w:rsidR="00C81ADC" w:rsidRPr="00622418">
        <w:rPr>
          <w:rFonts w:cstheme="minorHAnsi"/>
        </w:rPr>
        <w:t>could</w:t>
      </w:r>
      <w:r w:rsidR="00C81ADC">
        <w:rPr>
          <w:rFonts w:cstheme="minorHAnsi"/>
        </w:rPr>
        <w:t xml:space="preserve"> use to</w:t>
      </w:r>
      <w:r w:rsidRPr="00622418">
        <w:rPr>
          <w:rFonts w:cstheme="minorHAnsi"/>
        </w:rPr>
        <w:t xml:space="preserve"> build and </w:t>
      </w:r>
      <w:r w:rsidR="00A200B8">
        <w:rPr>
          <w:rFonts w:cstheme="minorHAnsi"/>
        </w:rPr>
        <w:t xml:space="preserve">strengthen public library STEM </w:t>
      </w:r>
      <w:r w:rsidR="00D2329E">
        <w:rPr>
          <w:rFonts w:cstheme="minorHAnsi"/>
        </w:rPr>
        <w:t xml:space="preserve">(science, technology, engineering and mathematics) </w:t>
      </w:r>
      <w:r w:rsidR="00A200B8">
        <w:rPr>
          <w:rFonts w:cstheme="minorHAnsi"/>
        </w:rPr>
        <w:t>l</w:t>
      </w:r>
      <w:r w:rsidRPr="00622418">
        <w:rPr>
          <w:rFonts w:cstheme="minorHAnsi"/>
        </w:rPr>
        <w:t>iteracy capacity. This g</w:t>
      </w:r>
      <w:r w:rsidR="00A200B8">
        <w:rPr>
          <w:rFonts w:cstheme="minorHAnsi"/>
        </w:rPr>
        <w:t xml:space="preserve">uide and related products are </w:t>
      </w:r>
      <w:r w:rsidRPr="00622418">
        <w:rPr>
          <w:rFonts w:cstheme="minorHAnsi"/>
        </w:rPr>
        <w:t xml:space="preserve">available through </w:t>
      </w:r>
      <w:hyperlink r:id="rId9" w:history="1">
        <w:r w:rsidRPr="00622418">
          <w:rPr>
            <w:rStyle w:val="Hyperlink"/>
            <w:rFonts w:cstheme="minorHAnsi"/>
            <w:color w:val="1479A8"/>
          </w:rPr>
          <w:t>https://stemlibraries.org</w:t>
        </w:r>
      </w:hyperlink>
      <w:r w:rsidRPr="00622418">
        <w:rPr>
          <w:rFonts w:cstheme="minorHAnsi"/>
        </w:rPr>
        <w:t xml:space="preserve">.  </w:t>
      </w:r>
    </w:p>
    <w:p w14:paraId="0D5471A6" w14:textId="77777777" w:rsidR="000E78FF" w:rsidRDefault="000E78FF" w:rsidP="00C81ADC">
      <w:pPr>
        <w:pStyle w:val="NormalWeb"/>
        <w:spacing w:before="0" w:beforeAutospacing="0" w:after="0" w:afterAutospacing="0"/>
        <w:rPr>
          <w:rFonts w:asciiTheme="minorHAnsi" w:hAnsiTheme="minorHAnsi" w:cstheme="minorHAnsi"/>
          <w:sz w:val="22"/>
          <w:szCs w:val="22"/>
        </w:rPr>
      </w:pPr>
    </w:p>
    <w:p w14:paraId="7DC98663" w14:textId="5A81B3FE" w:rsidR="009C3B74" w:rsidRPr="00622418" w:rsidRDefault="00D63962" w:rsidP="00C81ADC">
      <w:pPr>
        <w:pStyle w:val="NormalWeb"/>
        <w:spacing w:before="0" w:beforeAutospacing="0" w:after="0" w:afterAutospacing="0"/>
        <w:rPr>
          <w:rFonts w:asciiTheme="minorHAnsi" w:hAnsiTheme="minorHAnsi" w:cstheme="minorHAnsi"/>
          <w:sz w:val="22"/>
          <w:szCs w:val="22"/>
        </w:rPr>
      </w:pPr>
      <w:r w:rsidRPr="00D63962">
        <w:rPr>
          <w:rFonts w:cstheme="minorHAnsi"/>
          <w:noProof/>
        </w:rPr>
        <mc:AlternateContent>
          <mc:Choice Requires="wpg">
            <w:drawing>
              <wp:anchor distT="45720" distB="45720" distL="182880" distR="182880" simplePos="0" relativeHeight="251661312" behindDoc="0" locked="0" layoutInCell="1" allowOverlap="1" wp14:anchorId="77BC67A5" wp14:editId="7C7764D4">
                <wp:simplePos x="0" y="0"/>
                <wp:positionH relativeFrom="margin">
                  <wp:posOffset>4260215</wp:posOffset>
                </wp:positionH>
                <wp:positionV relativeFrom="margin">
                  <wp:posOffset>1981200</wp:posOffset>
                </wp:positionV>
                <wp:extent cx="2171700" cy="1272540"/>
                <wp:effectExtent l="0" t="0" r="0" b="3810"/>
                <wp:wrapSquare wrapText="bothSides"/>
                <wp:docPr id="198" name="Group 198"/>
                <wp:cNvGraphicFramePr/>
                <a:graphic xmlns:a="http://schemas.openxmlformats.org/drawingml/2006/main">
                  <a:graphicData uri="http://schemas.microsoft.com/office/word/2010/wordprocessingGroup">
                    <wpg:wgp>
                      <wpg:cNvGrpSpPr/>
                      <wpg:grpSpPr>
                        <a:xfrm>
                          <a:off x="0" y="0"/>
                          <a:ext cx="2171700" cy="1272540"/>
                          <a:chOff x="0" y="1"/>
                          <a:chExt cx="3672031" cy="836739"/>
                        </a:xfrm>
                      </wpg:grpSpPr>
                      <wps:wsp>
                        <wps:cNvPr id="199" name="Rectangle 199"/>
                        <wps:cNvSpPr/>
                        <wps:spPr>
                          <a:xfrm>
                            <a:off x="0" y="1"/>
                            <a:ext cx="3567448" cy="9903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E4C6F" w14:textId="77777777" w:rsidR="00213CC7" w:rsidRDefault="00213CC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04583" y="99040"/>
                            <a:ext cx="3567448" cy="73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48F6" w14:textId="1BCE8F7F" w:rsidR="00213CC7" w:rsidRPr="00622418" w:rsidRDefault="00213CC7" w:rsidP="00D63962">
                              <w:pPr>
                                <w:pStyle w:val="NormalWeb"/>
                                <w:rPr>
                                  <w:rFonts w:asciiTheme="minorHAnsi" w:hAnsiTheme="minorHAnsi" w:cstheme="minorHAnsi"/>
                                  <w:sz w:val="22"/>
                                  <w:szCs w:val="22"/>
                                </w:rPr>
                              </w:pPr>
                              <w:r w:rsidRPr="00622418">
                                <w:rPr>
                                  <w:rFonts w:asciiTheme="minorHAnsi" w:hAnsiTheme="minorHAnsi" w:cstheme="minorHAnsi"/>
                                  <w:sz w:val="22"/>
                                  <w:szCs w:val="22"/>
                                </w:rPr>
                                <w:t>Why do libraries find it difficult to sustain STEM literacy as a regular offering to their patrons?  The Cornerstones of Science Model was</w:t>
                              </w:r>
                              <w:r>
                                <w:rPr>
                                  <w:rFonts w:asciiTheme="minorHAnsi" w:hAnsiTheme="minorHAnsi" w:cstheme="minorHAnsi"/>
                                  <w:sz w:val="22"/>
                                  <w:szCs w:val="22"/>
                                </w:rPr>
                                <w:t xml:space="preserve"> developed</w:t>
                              </w:r>
                              <w:r w:rsidRPr="00622418">
                                <w:rPr>
                                  <w:rFonts w:asciiTheme="minorHAnsi" w:hAnsiTheme="minorHAnsi" w:cstheme="minorHAnsi"/>
                                  <w:sz w:val="22"/>
                                  <w:szCs w:val="22"/>
                                </w:rPr>
                                <w:t xml:space="preserve"> to answer this question.</w:t>
                              </w:r>
                            </w:p>
                            <w:p w14:paraId="4954BE0E" w14:textId="4F416BBA" w:rsidR="00213CC7" w:rsidRDefault="00213CC7">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C67A5" id="Group 198" o:spid="_x0000_s1026" style="position:absolute;margin-left:335.45pt;margin-top:156pt;width:171pt;height:100.2pt;z-index:251661312;mso-wrap-distance-left:14.4pt;mso-wrap-distance-top:3.6pt;mso-wrap-distance-right:14.4pt;mso-wrap-distance-bottom:3.6pt;mso-position-horizontal-relative:margin;mso-position-vertical-relative:margin;mso-width-relative:margin;mso-height-relative:margin" coordorigin="" coordsize="36720,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cIhAMAAKsKAAAOAAAAZHJzL2Uyb0RvYy54bWzMVltP3DoQfq/U/2D5vSTZC8tGhIrSgioh&#10;igpHfTaOs4nq2K7tJaG/vjN2Ejh024M46mUfsr7MjMffzPclh6/7VpJbYV2jVUGzvZQSobguG7Up&#10;6D/Xp68OKHGeqZJJrURB74Sjr49evjjsTC5mutayFJZAEOXyzhS09t7kSeJ4LVrm9rQRCjYrbVvm&#10;YWo3SWlZB9FbmczSdD/ptC2N1Vw4B6tv4yY9CvGrSnD/oaqc8EQWFHLz4WnD8wafydEhyzeWmbrh&#10;QxrsGVm0rFFw6BTqLfOMbG3zXai24VY7Xfk9rttEV1XDRbgD3CZLH93mzOqtCXfZ5N3GTDABtI9w&#10;enZYfnF7aUlTQu3WUCrFWihSOJfgAsDTmU0OVmfWXJlLOyxs4gxv3Fe2xX+4C+kDsHcTsKL3hMPi&#10;LFtlqxTw57CXzVaz5WKAntdQn3u/LBaE1+8Gz/n+apbOs+h5ALP5Gk2S8dwE05uy6Qx0kbsHyv0/&#10;oK5qZkTA3yEEE1DrEaiP0F9MbaQAsEJemABYTki53AFoP4RpuO4I03y5v1osoAwI03qdProry411&#10;/kzoluCgoBaOD13Hbs+dj7CMJnim07IpTxspwwQpJU6kJbcMyMA4F8qHBADMf1lKhfZKo2cMiiuA&#10;9HibMPJ3UqCdVB9FBR2EZQ7JBO5+f1DIoWaliOcvU/gNpZw8QmFDQLSu4Pwpdvaz2DHLwR5dRaD+&#10;5Jz+t/PkEU7Wyk/ObaO03RVATvBV0X4EKUKDKPn+pofkcHijyzvoIKujBjnDTxuo4jlz/pJZEB2g&#10;Bwip/wCPSuquoHoYUVJr+3XXOtpDi8MuJR2IWEHdly2zghL5XkHzr7MFEI34MFksgUqU2Ic7Nw93&#10;1LY90dAawDbILgzR3stxWFndfgK9PcZTYYspDmcXlHs7Tk58FFdQbC6Oj4MZKJ1h/lxdGY7BEWDs&#10;0uv+E7NmaGUPHLjQI+FY/qijoy16Kn289bpqQrvf4zpAD+SPaP9yFYCXz6gC18jfN7onuDZUexAB&#10;4nvYwFsP6z+QgyxdLA/mlETej+K4UxdW8xVKaWz5UXxH1j9RGCZuI30JtNr+fBk5Mu2AKEQdiMQY&#10;9CUwPyhaGO3QgCdQbTfBn+D4uwlefh718acEj6/PscJ/nOcD6XfwHDv2uRz3fxPDw1sfvojC+2L4&#10;esNProfzoAj335hH3wAAAP//AwBQSwMEFAAGAAgAAAAhAPDTMnHiAAAADAEAAA8AAABkcnMvZG93&#10;bnJldi54bWxMj8FuwjAMhu+T9g6RJ+02kpTBWNcUIbTthJAGk9BuoTFtRZNUTWjL28+ctqPtT7+/&#10;P1uOtmE9dqH2ToGcCGDoCm9qVyr43n88LYCFqJ3RjXeo4IoBlvn9XaZT4wf3hf0uloxCXEi1girG&#10;NuU8FBVaHSa+RUe3k++sjjR2JTedHijcNjwRYs6trh19qHSL6wqL8+5iFXwOelhN5Xu/OZ/W15/9&#10;bHvYSFTq8WFcvQGLOMY/GG76pA45OR39xZnAGgXzF/FKqIKpTKjUjRAyodVRwUwmz8DzjP8vkf8C&#10;AAD//wMAUEsBAi0AFAAGAAgAAAAhALaDOJL+AAAA4QEAABMAAAAAAAAAAAAAAAAAAAAAAFtDb250&#10;ZW50X1R5cGVzXS54bWxQSwECLQAUAAYACAAAACEAOP0h/9YAAACUAQAACwAAAAAAAAAAAAAAAAAv&#10;AQAAX3JlbHMvLnJlbHNQSwECLQAUAAYACAAAACEAsPUnCIQDAACrCgAADgAAAAAAAAAAAAAAAAAu&#10;AgAAZHJzL2Uyb0RvYy54bWxQSwECLQAUAAYACAAAACEA8NMyceIAAAAMAQAADwAAAAAAAAAAAAAA&#10;AADeBQAAZHJzL2Rvd25yZXYueG1sUEsFBgAAAAAEAAQA8wAAAO0GAAAAAA==&#10;">
                <v:rect id="Rectangle 199" o:spid="_x0000_s1027" style="position:absolute;width:35674;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076E4C6F" w14:textId="77777777" w:rsidR="00213CC7" w:rsidRDefault="00213CC7">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1045;top:990;width:35675;height:7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36448F6" w14:textId="1BCE8F7F" w:rsidR="00213CC7" w:rsidRPr="00622418" w:rsidRDefault="00213CC7" w:rsidP="00D63962">
                        <w:pPr>
                          <w:pStyle w:val="NormalWeb"/>
                          <w:rPr>
                            <w:rFonts w:asciiTheme="minorHAnsi" w:hAnsiTheme="minorHAnsi" w:cstheme="minorHAnsi"/>
                            <w:sz w:val="22"/>
                            <w:szCs w:val="22"/>
                          </w:rPr>
                        </w:pPr>
                        <w:r w:rsidRPr="00622418">
                          <w:rPr>
                            <w:rFonts w:asciiTheme="minorHAnsi" w:hAnsiTheme="minorHAnsi" w:cstheme="minorHAnsi"/>
                            <w:sz w:val="22"/>
                            <w:szCs w:val="22"/>
                          </w:rPr>
                          <w:t>Why do libraries find it difficult to sustain STEM literacy as a regular offering to their patrons?  The Cornerstones of Science Model was</w:t>
                        </w:r>
                        <w:r>
                          <w:rPr>
                            <w:rFonts w:asciiTheme="minorHAnsi" w:hAnsiTheme="minorHAnsi" w:cstheme="minorHAnsi"/>
                            <w:sz w:val="22"/>
                            <w:szCs w:val="22"/>
                          </w:rPr>
                          <w:t xml:space="preserve"> developed</w:t>
                        </w:r>
                        <w:r w:rsidRPr="00622418">
                          <w:rPr>
                            <w:rFonts w:asciiTheme="minorHAnsi" w:hAnsiTheme="minorHAnsi" w:cstheme="minorHAnsi"/>
                            <w:sz w:val="22"/>
                            <w:szCs w:val="22"/>
                          </w:rPr>
                          <w:t xml:space="preserve"> to answer this question.</w:t>
                        </w:r>
                      </w:p>
                      <w:p w14:paraId="4954BE0E" w14:textId="4F416BBA" w:rsidR="00213CC7" w:rsidRDefault="00213CC7">
                        <w:pPr>
                          <w:rPr>
                            <w:caps/>
                            <w:color w:val="4472C4" w:themeColor="accent1"/>
                            <w:sz w:val="26"/>
                            <w:szCs w:val="26"/>
                          </w:rPr>
                        </w:pPr>
                      </w:p>
                    </w:txbxContent>
                  </v:textbox>
                </v:shape>
                <w10:wrap type="square" anchorx="margin" anchory="margin"/>
              </v:group>
            </w:pict>
          </mc:Fallback>
        </mc:AlternateContent>
      </w:r>
      <w:r w:rsidR="009C3B74" w:rsidRPr="00622418">
        <w:rPr>
          <w:rFonts w:asciiTheme="minorHAnsi" w:hAnsiTheme="minorHAnsi" w:cstheme="minorHAnsi"/>
          <w:sz w:val="22"/>
          <w:szCs w:val="22"/>
        </w:rPr>
        <w:t xml:space="preserve">The </w:t>
      </w:r>
      <w:r w:rsidR="009C3B74" w:rsidRPr="00622418">
        <w:rPr>
          <w:rFonts w:asciiTheme="minorHAnsi" w:hAnsiTheme="minorHAnsi" w:cstheme="minorHAnsi"/>
          <w:i/>
          <w:sz w:val="22"/>
          <w:szCs w:val="22"/>
        </w:rPr>
        <w:t>Empowering Libraries</w:t>
      </w:r>
      <w:r w:rsidR="009C3B74" w:rsidRPr="00622418">
        <w:rPr>
          <w:rFonts w:asciiTheme="minorHAnsi" w:hAnsiTheme="minorHAnsi" w:cstheme="minorHAnsi"/>
          <w:sz w:val="22"/>
          <w:szCs w:val="22"/>
        </w:rPr>
        <w:t xml:space="preserve"> project builds on our shared observations, experiences and collaborations developed through the STEM literacy partnership of the Maine State Library and Cornerstones of Science</w:t>
      </w:r>
      <w:r w:rsidR="00A200B8">
        <w:rPr>
          <w:rFonts w:asciiTheme="minorHAnsi" w:hAnsiTheme="minorHAnsi" w:cstheme="minorHAnsi"/>
          <w:sz w:val="22"/>
          <w:szCs w:val="22"/>
        </w:rPr>
        <w:t xml:space="preserve"> – a 501c3 organization in Maine</w:t>
      </w:r>
      <w:r w:rsidR="009C3B74" w:rsidRPr="00622418">
        <w:rPr>
          <w:rFonts w:asciiTheme="minorHAnsi" w:hAnsiTheme="minorHAnsi" w:cstheme="minorHAnsi"/>
          <w:sz w:val="22"/>
          <w:szCs w:val="22"/>
        </w:rPr>
        <w:t xml:space="preserve">.  </w:t>
      </w:r>
      <w:r w:rsidR="00A200B8">
        <w:rPr>
          <w:rFonts w:asciiTheme="minorHAnsi" w:hAnsiTheme="minorHAnsi" w:cstheme="minorHAnsi"/>
          <w:sz w:val="22"/>
          <w:szCs w:val="22"/>
        </w:rPr>
        <w:t>We learned</w:t>
      </w:r>
      <w:r w:rsidR="009C3B74" w:rsidRPr="00622418">
        <w:rPr>
          <w:rFonts w:asciiTheme="minorHAnsi" w:hAnsiTheme="minorHAnsi" w:cstheme="minorHAnsi"/>
          <w:sz w:val="22"/>
          <w:szCs w:val="22"/>
        </w:rPr>
        <w:t xml:space="preserve">: 1) there </w:t>
      </w:r>
      <w:r w:rsidR="00AD0C62" w:rsidRPr="00622418">
        <w:rPr>
          <w:rFonts w:asciiTheme="minorHAnsi" w:hAnsiTheme="minorHAnsi" w:cstheme="minorHAnsi"/>
          <w:sz w:val="22"/>
          <w:szCs w:val="22"/>
        </w:rPr>
        <w:t>is</w:t>
      </w:r>
      <w:r w:rsidR="009C3B74" w:rsidRPr="00622418">
        <w:rPr>
          <w:rFonts w:asciiTheme="minorHAnsi" w:hAnsiTheme="minorHAnsi" w:cstheme="minorHAnsi"/>
          <w:sz w:val="22"/>
          <w:szCs w:val="22"/>
        </w:rPr>
        <w:t xml:space="preserve"> </w:t>
      </w:r>
      <w:r w:rsidR="00A200B8">
        <w:rPr>
          <w:rFonts w:asciiTheme="minorHAnsi" w:hAnsiTheme="minorHAnsi" w:cstheme="minorHAnsi"/>
          <w:sz w:val="22"/>
          <w:szCs w:val="22"/>
        </w:rPr>
        <w:t xml:space="preserve">strong public library </w:t>
      </w:r>
      <w:r w:rsidR="009C3B74" w:rsidRPr="00622418">
        <w:rPr>
          <w:rFonts w:asciiTheme="minorHAnsi" w:hAnsiTheme="minorHAnsi" w:cstheme="minorHAnsi"/>
          <w:sz w:val="22"/>
          <w:szCs w:val="22"/>
        </w:rPr>
        <w:t xml:space="preserve">interest and demand for science experiences, </w:t>
      </w:r>
      <w:r w:rsidR="00A200B8">
        <w:rPr>
          <w:rFonts w:asciiTheme="minorHAnsi" w:hAnsiTheme="minorHAnsi" w:cstheme="minorHAnsi"/>
          <w:sz w:val="22"/>
          <w:szCs w:val="22"/>
        </w:rPr>
        <w:t>tools and resources</w:t>
      </w:r>
      <w:r w:rsidR="009C3B74" w:rsidRPr="00622418">
        <w:rPr>
          <w:rFonts w:asciiTheme="minorHAnsi" w:hAnsiTheme="minorHAnsi" w:cstheme="minorHAnsi"/>
          <w:sz w:val="22"/>
          <w:szCs w:val="22"/>
        </w:rPr>
        <w:t xml:space="preserve">; 2) </w:t>
      </w:r>
      <w:r w:rsidR="00A200B8">
        <w:rPr>
          <w:rFonts w:asciiTheme="minorHAnsi" w:hAnsiTheme="minorHAnsi" w:cstheme="minorHAnsi"/>
          <w:sz w:val="22"/>
          <w:szCs w:val="22"/>
        </w:rPr>
        <w:t>public library</w:t>
      </w:r>
      <w:r w:rsidR="009C3B74" w:rsidRPr="00622418">
        <w:rPr>
          <w:rFonts w:asciiTheme="minorHAnsi" w:hAnsiTheme="minorHAnsi" w:cstheme="minorHAnsi"/>
          <w:sz w:val="22"/>
          <w:szCs w:val="22"/>
        </w:rPr>
        <w:t xml:space="preserve"> staff c</w:t>
      </w:r>
      <w:r w:rsidR="00AD0C62" w:rsidRPr="00622418">
        <w:rPr>
          <w:rFonts w:asciiTheme="minorHAnsi" w:hAnsiTheme="minorHAnsi" w:cstheme="minorHAnsi"/>
          <w:sz w:val="22"/>
          <w:szCs w:val="22"/>
        </w:rPr>
        <w:t>an</w:t>
      </w:r>
      <w:r w:rsidR="009C3B74" w:rsidRPr="00622418">
        <w:rPr>
          <w:rFonts w:asciiTheme="minorHAnsi" w:hAnsiTheme="minorHAnsi" w:cstheme="minorHAnsi"/>
          <w:sz w:val="22"/>
          <w:szCs w:val="22"/>
        </w:rPr>
        <w:t xml:space="preserve"> create public demand for STEM as well as attract new audiences to their libraries; and finally, 3) librarians </w:t>
      </w:r>
      <w:r w:rsidR="00A200B8">
        <w:rPr>
          <w:rFonts w:asciiTheme="minorHAnsi" w:hAnsiTheme="minorHAnsi" w:cstheme="minorHAnsi"/>
          <w:sz w:val="22"/>
          <w:szCs w:val="22"/>
        </w:rPr>
        <w:t>often</w:t>
      </w:r>
      <w:r w:rsidR="009C3B74" w:rsidRPr="00622418">
        <w:rPr>
          <w:rFonts w:asciiTheme="minorHAnsi" w:hAnsiTheme="minorHAnsi" w:cstheme="minorHAnsi"/>
          <w:sz w:val="22"/>
          <w:szCs w:val="22"/>
        </w:rPr>
        <w:t xml:space="preserve"> look to outside providers and/or bo</w:t>
      </w:r>
      <w:r w:rsidR="00A200B8">
        <w:rPr>
          <w:rFonts w:asciiTheme="minorHAnsi" w:hAnsiTheme="minorHAnsi" w:cstheme="minorHAnsi"/>
          <w:sz w:val="22"/>
          <w:szCs w:val="22"/>
        </w:rPr>
        <w:t>rrowed turnkey facilitated kits</w:t>
      </w:r>
      <w:r w:rsidR="009C3B74" w:rsidRPr="00622418">
        <w:rPr>
          <w:rFonts w:asciiTheme="minorHAnsi" w:hAnsiTheme="minorHAnsi" w:cstheme="minorHAnsi"/>
          <w:sz w:val="22"/>
          <w:szCs w:val="22"/>
        </w:rPr>
        <w:t xml:space="preserve"> to engage their patrons in STEM experiences.  Though these are great first steps, once the provider left, or the STEM kit was returned, so did patron access to those STEM experiences, information and resources.  </w:t>
      </w:r>
    </w:p>
    <w:p w14:paraId="2CD940B8" w14:textId="77777777" w:rsidR="00C81ADC" w:rsidRDefault="00C81ADC" w:rsidP="00C81ADC">
      <w:pPr>
        <w:pStyle w:val="NormalWeb"/>
        <w:spacing w:before="0" w:beforeAutospacing="0" w:after="0" w:afterAutospacing="0"/>
        <w:rPr>
          <w:rFonts w:asciiTheme="minorHAnsi" w:hAnsiTheme="minorHAnsi" w:cstheme="minorHAnsi"/>
          <w:sz w:val="22"/>
          <w:szCs w:val="22"/>
        </w:rPr>
      </w:pPr>
    </w:p>
    <w:p w14:paraId="37357389" w14:textId="257F754B" w:rsidR="009C3B74" w:rsidRPr="00622418" w:rsidRDefault="009C3B74" w:rsidP="00C263FE">
      <w:pPr>
        <w:pStyle w:val="NormalWeb"/>
        <w:spacing w:before="0" w:beforeAutospacing="0" w:after="0" w:afterAutospacing="0"/>
        <w:rPr>
          <w:rFonts w:asciiTheme="minorHAnsi" w:hAnsiTheme="minorHAnsi" w:cstheme="minorHAnsi"/>
          <w:sz w:val="22"/>
          <w:szCs w:val="22"/>
        </w:rPr>
      </w:pPr>
      <w:r w:rsidRPr="00622418">
        <w:rPr>
          <w:rFonts w:asciiTheme="minorHAnsi" w:hAnsiTheme="minorHAnsi" w:cstheme="minorHAnsi"/>
          <w:sz w:val="22"/>
          <w:szCs w:val="22"/>
        </w:rPr>
        <w:t>For over a decade Cornerstones of Science, which has its origins within a Maine public library, has evolved to partner with over 5</w:t>
      </w:r>
      <w:r w:rsidR="00F661C1">
        <w:rPr>
          <w:rFonts w:asciiTheme="minorHAnsi" w:hAnsiTheme="minorHAnsi" w:cstheme="minorHAnsi"/>
          <w:sz w:val="22"/>
          <w:szCs w:val="22"/>
        </w:rPr>
        <w:t>5</w:t>
      </w:r>
      <w:r w:rsidRPr="00622418">
        <w:rPr>
          <w:rFonts w:asciiTheme="minorHAnsi" w:hAnsiTheme="minorHAnsi" w:cstheme="minorHAnsi"/>
          <w:sz w:val="22"/>
          <w:szCs w:val="22"/>
        </w:rPr>
        <w:t xml:space="preserve"> public libraries interested in building their STEM literacy capacity.  In addition, the major strategic effort by the Maine State Library to bring digital literacy and broadband technology to rural libraries through the Broadband Technology Opportunity Program (BTOP) provided the opportunity for collaboration between Cornerstones of Science and the Maine State Library that led to this project. This </w:t>
      </w:r>
      <w:r w:rsidR="00DE0E0F">
        <w:rPr>
          <w:rFonts w:asciiTheme="minorHAnsi" w:hAnsiTheme="minorHAnsi" w:cstheme="minorHAnsi"/>
          <w:sz w:val="22"/>
          <w:szCs w:val="22"/>
        </w:rPr>
        <w:t xml:space="preserve">relationship </w:t>
      </w:r>
      <w:r w:rsidRPr="00622418">
        <w:rPr>
          <w:rFonts w:asciiTheme="minorHAnsi" w:hAnsiTheme="minorHAnsi" w:cstheme="minorHAnsi"/>
          <w:sz w:val="22"/>
          <w:szCs w:val="22"/>
        </w:rPr>
        <w:t xml:space="preserve">bolstered public library interest </w:t>
      </w:r>
      <w:r w:rsidR="00DE0E0F">
        <w:rPr>
          <w:rFonts w:asciiTheme="minorHAnsi" w:hAnsiTheme="minorHAnsi" w:cstheme="minorHAnsi"/>
          <w:sz w:val="22"/>
          <w:szCs w:val="22"/>
        </w:rPr>
        <w:t xml:space="preserve">in STEM programming </w:t>
      </w:r>
      <w:r w:rsidRPr="00622418">
        <w:rPr>
          <w:rFonts w:asciiTheme="minorHAnsi" w:hAnsiTheme="minorHAnsi" w:cstheme="minorHAnsi"/>
          <w:sz w:val="22"/>
          <w:szCs w:val="22"/>
        </w:rPr>
        <w:t xml:space="preserve">and </w:t>
      </w:r>
      <w:r w:rsidR="00DE0E0F">
        <w:rPr>
          <w:rFonts w:asciiTheme="minorHAnsi" w:hAnsiTheme="minorHAnsi" w:cstheme="minorHAnsi"/>
          <w:sz w:val="22"/>
          <w:szCs w:val="22"/>
        </w:rPr>
        <w:t>made</w:t>
      </w:r>
      <w:r w:rsidRPr="00622418">
        <w:rPr>
          <w:rFonts w:asciiTheme="minorHAnsi" w:hAnsiTheme="minorHAnsi" w:cstheme="minorHAnsi"/>
          <w:sz w:val="22"/>
          <w:szCs w:val="22"/>
        </w:rPr>
        <w:t xml:space="preserve"> integrating STEM literacy within library services</w:t>
      </w:r>
      <w:r w:rsidR="00DE0E0F">
        <w:rPr>
          <w:rFonts w:asciiTheme="minorHAnsi" w:hAnsiTheme="minorHAnsi" w:cstheme="minorHAnsi"/>
          <w:sz w:val="22"/>
          <w:szCs w:val="22"/>
        </w:rPr>
        <w:t xml:space="preserve"> a priority</w:t>
      </w:r>
      <w:r w:rsidRPr="00622418">
        <w:rPr>
          <w:rFonts w:asciiTheme="minorHAnsi" w:hAnsiTheme="minorHAnsi" w:cstheme="minorHAnsi"/>
          <w:sz w:val="22"/>
          <w:szCs w:val="22"/>
        </w:rPr>
        <w:t xml:space="preserve">.  </w:t>
      </w:r>
    </w:p>
    <w:p w14:paraId="731DDE03" w14:textId="77777777" w:rsidR="00C263FE" w:rsidRDefault="00C263FE" w:rsidP="00C263FE">
      <w:pPr>
        <w:pStyle w:val="NormalWeb"/>
        <w:spacing w:before="0" w:beforeAutospacing="0" w:after="0" w:afterAutospacing="0"/>
        <w:rPr>
          <w:rFonts w:asciiTheme="minorHAnsi" w:hAnsiTheme="minorHAnsi" w:cstheme="minorHAnsi"/>
          <w:b/>
          <w:color w:val="323E4F" w:themeColor="text2" w:themeShade="BF"/>
          <w:sz w:val="22"/>
          <w:szCs w:val="22"/>
        </w:rPr>
      </w:pPr>
    </w:p>
    <w:p w14:paraId="189E1415" w14:textId="2552C239" w:rsidR="009C3B74" w:rsidRPr="00DE0E0F" w:rsidRDefault="00DE0E0F" w:rsidP="004D1BAC">
      <w:pPr>
        <w:pStyle w:val="Heading2"/>
      </w:pPr>
      <w:bookmarkStart w:id="16" w:name="_Toc12969535"/>
      <w:bookmarkStart w:id="17" w:name="_Toc12969854"/>
      <w:bookmarkStart w:id="18" w:name="_Toc29725114"/>
      <w:r>
        <w:t xml:space="preserve">Project </w:t>
      </w:r>
      <w:r w:rsidR="009C3B74" w:rsidRPr="00DE0E0F">
        <w:t>Findings</w:t>
      </w:r>
      <w:bookmarkEnd w:id="16"/>
      <w:bookmarkEnd w:id="17"/>
      <w:bookmarkEnd w:id="18"/>
    </w:p>
    <w:p w14:paraId="03751DC8" w14:textId="453F19D9" w:rsidR="009C3B74" w:rsidRPr="00622418" w:rsidRDefault="000E78FF" w:rsidP="00C263FE">
      <w:pPr>
        <w:spacing w:after="0" w:line="240" w:lineRule="auto"/>
        <w:rPr>
          <w:rFonts w:cstheme="minorHAnsi"/>
          <w:color w:val="323E4F" w:themeColor="text2" w:themeShade="BF"/>
        </w:rPr>
      </w:pPr>
      <w:r>
        <w:rPr>
          <w:rFonts w:cstheme="minorHAnsi"/>
        </w:rPr>
        <w:t>T</w:t>
      </w:r>
      <w:r w:rsidR="009C3B74" w:rsidRPr="00622418">
        <w:rPr>
          <w:rFonts w:cstheme="minorHAnsi"/>
        </w:rPr>
        <w:t xml:space="preserve">he </w:t>
      </w:r>
      <w:r w:rsidR="00DE0E0F">
        <w:rPr>
          <w:rFonts w:cstheme="minorHAnsi"/>
        </w:rPr>
        <w:t xml:space="preserve">project’s </w:t>
      </w:r>
      <w:r w:rsidR="009C3B74" w:rsidRPr="00622418">
        <w:rPr>
          <w:rFonts w:cstheme="minorHAnsi"/>
        </w:rPr>
        <w:t>research</w:t>
      </w:r>
      <w:r w:rsidR="00DE0E0F">
        <w:rPr>
          <w:rFonts w:cstheme="minorHAnsi"/>
        </w:rPr>
        <w:t xml:space="preserve"> </w:t>
      </w:r>
      <w:r w:rsidR="00C263FE">
        <w:rPr>
          <w:rFonts w:cstheme="minorHAnsi"/>
        </w:rPr>
        <w:t>and our experiences</w:t>
      </w:r>
      <w:r w:rsidR="00DE0E0F">
        <w:rPr>
          <w:rFonts w:cstheme="minorHAnsi"/>
        </w:rPr>
        <w:t xml:space="preserve"> indicate</w:t>
      </w:r>
      <w:r w:rsidR="009C3B74" w:rsidRPr="00622418">
        <w:rPr>
          <w:rFonts w:cstheme="minorHAnsi"/>
        </w:rPr>
        <w:t xml:space="preserve"> that </w:t>
      </w:r>
      <w:r w:rsidR="00C263FE">
        <w:rPr>
          <w:rFonts w:cstheme="minorHAnsi"/>
        </w:rPr>
        <w:t>State Library Agency</w:t>
      </w:r>
      <w:r w:rsidR="00E878DB">
        <w:rPr>
          <w:rFonts w:cstheme="minorHAnsi"/>
        </w:rPr>
        <w:t xml:space="preserve"> </w:t>
      </w:r>
      <w:r w:rsidR="009C3B74" w:rsidRPr="00622418">
        <w:rPr>
          <w:rFonts w:cstheme="minorHAnsi"/>
        </w:rPr>
        <w:t xml:space="preserve">interest in STEM </w:t>
      </w:r>
      <w:r w:rsidR="00E878DB">
        <w:rPr>
          <w:rFonts w:cstheme="minorHAnsi"/>
        </w:rPr>
        <w:t xml:space="preserve">is </w:t>
      </w:r>
      <w:r>
        <w:rPr>
          <w:rFonts w:cstheme="minorHAnsi"/>
        </w:rPr>
        <w:t>increas</w:t>
      </w:r>
      <w:r w:rsidR="00E878DB">
        <w:rPr>
          <w:rFonts w:cstheme="minorHAnsi"/>
        </w:rPr>
        <w:t>ing nationwide</w:t>
      </w:r>
      <w:r w:rsidR="009C3B74" w:rsidRPr="00622418">
        <w:rPr>
          <w:rFonts w:cstheme="minorHAnsi"/>
        </w:rPr>
        <w:t xml:space="preserve">. Lessons learned from our </w:t>
      </w:r>
      <w:r w:rsidR="00DE0E0F">
        <w:rPr>
          <w:rFonts w:cstheme="minorHAnsi"/>
        </w:rPr>
        <w:t xml:space="preserve">eleven </w:t>
      </w:r>
      <w:r w:rsidR="009C3B74" w:rsidRPr="00622418">
        <w:rPr>
          <w:rFonts w:cstheme="minorHAnsi"/>
        </w:rPr>
        <w:t>pilot libraries</w:t>
      </w:r>
      <w:r w:rsidR="00DE0E0F">
        <w:rPr>
          <w:rFonts w:cstheme="minorHAnsi"/>
        </w:rPr>
        <w:t xml:space="preserve"> in Maine, Massachusetts and California</w:t>
      </w:r>
      <w:r w:rsidR="00E878DB">
        <w:rPr>
          <w:rFonts w:cstheme="minorHAnsi"/>
        </w:rPr>
        <w:t xml:space="preserve"> reach a simi</w:t>
      </w:r>
      <w:r w:rsidR="009E1F20">
        <w:rPr>
          <w:rFonts w:cstheme="minorHAnsi"/>
        </w:rPr>
        <w:t>lar conclusion. F</w:t>
      </w:r>
      <w:r w:rsidR="00E878DB">
        <w:rPr>
          <w:rFonts w:cstheme="minorHAnsi"/>
        </w:rPr>
        <w:t xml:space="preserve">indings </w:t>
      </w:r>
      <w:r w:rsidR="009C3B74" w:rsidRPr="00622418">
        <w:rPr>
          <w:rFonts w:cstheme="minorHAnsi"/>
        </w:rPr>
        <w:t>include:</w:t>
      </w:r>
    </w:p>
    <w:p w14:paraId="21E40F17" w14:textId="1E1B0586" w:rsidR="009C3B74" w:rsidRPr="00622418" w:rsidRDefault="009C3B74" w:rsidP="00656CCB">
      <w:pPr>
        <w:pStyle w:val="NormalWeb"/>
        <w:numPr>
          <w:ilvl w:val="0"/>
          <w:numId w:val="1"/>
        </w:numPr>
        <w:spacing w:before="0" w:beforeAutospacing="0" w:after="0" w:afterAutospacing="0"/>
        <w:rPr>
          <w:rFonts w:asciiTheme="minorHAnsi" w:hAnsiTheme="minorHAnsi" w:cstheme="minorHAnsi"/>
          <w:sz w:val="22"/>
          <w:szCs w:val="22"/>
        </w:rPr>
      </w:pPr>
      <w:r w:rsidRPr="00622418">
        <w:rPr>
          <w:rFonts w:asciiTheme="minorHAnsi" w:hAnsiTheme="minorHAnsi" w:cstheme="minorHAnsi"/>
          <w:sz w:val="22"/>
          <w:szCs w:val="22"/>
        </w:rPr>
        <w:t xml:space="preserve">Public and state libraries are recognizing the value </w:t>
      </w:r>
      <w:r w:rsidR="00E878DB">
        <w:rPr>
          <w:rFonts w:asciiTheme="minorHAnsi" w:hAnsiTheme="minorHAnsi" w:cstheme="minorHAnsi"/>
          <w:sz w:val="22"/>
          <w:szCs w:val="22"/>
        </w:rPr>
        <w:t xml:space="preserve">of </w:t>
      </w:r>
      <w:r w:rsidRPr="00622418">
        <w:rPr>
          <w:rFonts w:asciiTheme="minorHAnsi" w:hAnsiTheme="minorHAnsi" w:cstheme="minorHAnsi"/>
          <w:sz w:val="22"/>
          <w:szCs w:val="22"/>
        </w:rPr>
        <w:t xml:space="preserve">and public demand for STEM programming.  </w:t>
      </w:r>
    </w:p>
    <w:p w14:paraId="4523B6F4" w14:textId="3B63BFB3" w:rsidR="009C3B74" w:rsidRPr="00622418" w:rsidRDefault="009E1F20" w:rsidP="00656CCB">
      <w:pPr>
        <w:pStyle w:val="NormalWeb"/>
        <w:numPr>
          <w:ilvl w:val="0"/>
          <w:numId w:val="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F</w:t>
      </w:r>
      <w:r w:rsidR="009C3B74" w:rsidRPr="00622418">
        <w:rPr>
          <w:rFonts w:asciiTheme="minorHAnsi" w:hAnsiTheme="minorHAnsi" w:cstheme="minorHAnsi"/>
          <w:sz w:val="22"/>
          <w:szCs w:val="22"/>
        </w:rPr>
        <w:t>ormal and</w:t>
      </w:r>
      <w:r w:rsidR="00E878DB">
        <w:rPr>
          <w:rFonts w:asciiTheme="minorHAnsi" w:hAnsiTheme="minorHAnsi" w:cstheme="minorHAnsi"/>
          <w:sz w:val="22"/>
          <w:szCs w:val="22"/>
        </w:rPr>
        <w:t xml:space="preserve"> informal science providers </w:t>
      </w:r>
      <w:r w:rsidR="009C3B74" w:rsidRPr="00622418">
        <w:rPr>
          <w:rFonts w:asciiTheme="minorHAnsi" w:hAnsiTheme="minorHAnsi" w:cstheme="minorHAnsi"/>
          <w:sz w:val="22"/>
          <w:szCs w:val="22"/>
        </w:rPr>
        <w:t xml:space="preserve">recognize the </w:t>
      </w:r>
      <w:r w:rsidR="000E78FF">
        <w:rPr>
          <w:rFonts w:asciiTheme="minorHAnsi" w:hAnsiTheme="minorHAnsi" w:cstheme="minorHAnsi"/>
          <w:sz w:val="22"/>
          <w:szCs w:val="22"/>
        </w:rPr>
        <w:t>ability of libraries</w:t>
      </w:r>
      <w:r w:rsidR="009C3B74" w:rsidRPr="00622418">
        <w:rPr>
          <w:rFonts w:asciiTheme="minorHAnsi" w:hAnsiTheme="minorHAnsi" w:cstheme="minorHAnsi"/>
          <w:sz w:val="22"/>
          <w:szCs w:val="22"/>
        </w:rPr>
        <w:t xml:space="preserve"> to connect and diss</w:t>
      </w:r>
      <w:r w:rsidR="00E878DB">
        <w:rPr>
          <w:rFonts w:asciiTheme="minorHAnsi" w:hAnsiTheme="minorHAnsi" w:cstheme="minorHAnsi"/>
          <w:sz w:val="22"/>
          <w:szCs w:val="22"/>
        </w:rPr>
        <w:t>eminate materials</w:t>
      </w:r>
      <w:r w:rsidR="009C3B74" w:rsidRPr="00622418">
        <w:rPr>
          <w:rFonts w:asciiTheme="minorHAnsi" w:hAnsiTheme="minorHAnsi" w:cstheme="minorHAnsi"/>
          <w:sz w:val="22"/>
          <w:szCs w:val="22"/>
        </w:rPr>
        <w:t xml:space="preserve">, training, </w:t>
      </w:r>
      <w:r w:rsidR="00E878DB">
        <w:rPr>
          <w:rFonts w:asciiTheme="minorHAnsi" w:hAnsiTheme="minorHAnsi" w:cstheme="minorHAnsi"/>
          <w:sz w:val="22"/>
          <w:szCs w:val="22"/>
        </w:rPr>
        <w:t xml:space="preserve">and </w:t>
      </w:r>
      <w:r w:rsidR="009C3B74" w:rsidRPr="00622418">
        <w:rPr>
          <w:rFonts w:asciiTheme="minorHAnsi" w:hAnsiTheme="minorHAnsi" w:cstheme="minorHAnsi"/>
          <w:sz w:val="22"/>
          <w:szCs w:val="22"/>
        </w:rPr>
        <w:t xml:space="preserve">resources to the public; </w:t>
      </w:r>
    </w:p>
    <w:p w14:paraId="062E8111" w14:textId="4D037895" w:rsidR="009C3B74" w:rsidRPr="00622418" w:rsidRDefault="009C3B74" w:rsidP="00656CCB">
      <w:pPr>
        <w:pStyle w:val="NormalWeb"/>
        <w:numPr>
          <w:ilvl w:val="0"/>
          <w:numId w:val="1"/>
        </w:numPr>
        <w:spacing w:before="0" w:beforeAutospacing="0" w:after="0" w:afterAutospacing="0"/>
        <w:rPr>
          <w:rFonts w:asciiTheme="minorHAnsi" w:hAnsiTheme="minorHAnsi" w:cstheme="minorHAnsi"/>
          <w:sz w:val="22"/>
          <w:szCs w:val="22"/>
        </w:rPr>
      </w:pPr>
      <w:r w:rsidRPr="00622418">
        <w:rPr>
          <w:rFonts w:asciiTheme="minorHAnsi" w:hAnsiTheme="minorHAnsi" w:cstheme="minorHAnsi"/>
          <w:sz w:val="22"/>
          <w:szCs w:val="22"/>
        </w:rPr>
        <w:t>Public and state libraries want to provide their patrons direct connections with the formal and inf</w:t>
      </w:r>
      <w:r w:rsidR="009E1F20">
        <w:rPr>
          <w:rFonts w:asciiTheme="minorHAnsi" w:hAnsiTheme="minorHAnsi" w:cstheme="minorHAnsi"/>
          <w:sz w:val="22"/>
          <w:szCs w:val="22"/>
        </w:rPr>
        <w:t xml:space="preserve">ormal scientific community; </w:t>
      </w:r>
      <w:r w:rsidRPr="00622418">
        <w:rPr>
          <w:rFonts w:asciiTheme="minorHAnsi" w:hAnsiTheme="minorHAnsi" w:cstheme="minorHAnsi"/>
          <w:sz w:val="22"/>
          <w:szCs w:val="22"/>
        </w:rPr>
        <w:t xml:space="preserve"> </w:t>
      </w:r>
    </w:p>
    <w:p w14:paraId="0C7D76D0" w14:textId="77777777" w:rsidR="009E1F20" w:rsidRDefault="009C3B74" w:rsidP="00656CCB">
      <w:pPr>
        <w:pStyle w:val="NormalWeb"/>
        <w:numPr>
          <w:ilvl w:val="0"/>
          <w:numId w:val="1"/>
        </w:numPr>
        <w:spacing w:before="0" w:beforeAutospacing="0" w:after="0" w:afterAutospacing="0"/>
        <w:rPr>
          <w:rFonts w:asciiTheme="minorHAnsi" w:hAnsiTheme="minorHAnsi" w:cstheme="minorHAnsi"/>
          <w:sz w:val="22"/>
          <w:szCs w:val="22"/>
        </w:rPr>
      </w:pPr>
      <w:r w:rsidRPr="00622418">
        <w:rPr>
          <w:rFonts w:asciiTheme="minorHAnsi" w:hAnsiTheme="minorHAnsi" w:cstheme="minorHAnsi"/>
          <w:sz w:val="22"/>
          <w:szCs w:val="22"/>
        </w:rPr>
        <w:t xml:space="preserve">Informal science learning </w:t>
      </w:r>
      <w:r w:rsidR="009E1F20">
        <w:rPr>
          <w:rFonts w:asciiTheme="minorHAnsi" w:hAnsiTheme="minorHAnsi" w:cstheme="minorHAnsi"/>
          <w:sz w:val="22"/>
          <w:szCs w:val="22"/>
        </w:rPr>
        <w:t>supports</w:t>
      </w:r>
      <w:r w:rsidR="00E878DB">
        <w:rPr>
          <w:rFonts w:asciiTheme="minorHAnsi" w:hAnsiTheme="minorHAnsi" w:cstheme="minorHAnsi"/>
          <w:sz w:val="22"/>
          <w:szCs w:val="22"/>
        </w:rPr>
        <w:t xml:space="preserve"> the nation’</w:t>
      </w:r>
      <w:r w:rsidR="009E1F20">
        <w:rPr>
          <w:rFonts w:asciiTheme="minorHAnsi" w:hAnsiTheme="minorHAnsi" w:cstheme="minorHAnsi"/>
          <w:sz w:val="22"/>
          <w:szCs w:val="22"/>
        </w:rPr>
        <w:t>s workforce development efforts;</w:t>
      </w:r>
    </w:p>
    <w:p w14:paraId="7C4105CE" w14:textId="77777777" w:rsidR="009E1F20" w:rsidRDefault="009E1F20" w:rsidP="00656CCB">
      <w:pPr>
        <w:pStyle w:val="NormalWeb"/>
        <w:numPr>
          <w:ilvl w:val="0"/>
          <w:numId w:val="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Many libraries offer valued STEM programming. However</w:t>
      </w:r>
      <w:r w:rsidR="009C3B74" w:rsidRPr="009E1F20">
        <w:rPr>
          <w:rFonts w:asciiTheme="minorHAnsi" w:hAnsiTheme="minorHAnsi" w:cstheme="minorHAnsi"/>
          <w:sz w:val="22"/>
          <w:szCs w:val="22"/>
        </w:rPr>
        <w:t xml:space="preserve"> once that program is over, the presence and perceived importance of STEM, in the library and the community, disap</w:t>
      </w:r>
      <w:r>
        <w:rPr>
          <w:rFonts w:asciiTheme="minorHAnsi" w:hAnsiTheme="minorHAnsi" w:cstheme="minorHAnsi"/>
          <w:sz w:val="22"/>
          <w:szCs w:val="22"/>
        </w:rPr>
        <w:t>pears until the next program;</w:t>
      </w:r>
    </w:p>
    <w:p w14:paraId="28AB037A" w14:textId="77777777" w:rsidR="009E1F20" w:rsidRDefault="009C3B74" w:rsidP="00656CCB">
      <w:pPr>
        <w:pStyle w:val="NormalWeb"/>
        <w:numPr>
          <w:ilvl w:val="0"/>
          <w:numId w:val="1"/>
        </w:numPr>
        <w:spacing w:before="0" w:beforeAutospacing="0" w:after="0" w:afterAutospacing="0"/>
        <w:rPr>
          <w:rFonts w:asciiTheme="minorHAnsi" w:hAnsiTheme="minorHAnsi" w:cstheme="minorHAnsi"/>
          <w:sz w:val="22"/>
          <w:szCs w:val="22"/>
        </w:rPr>
      </w:pPr>
      <w:r w:rsidRPr="009E1F20">
        <w:rPr>
          <w:rFonts w:asciiTheme="minorHAnsi" w:hAnsiTheme="minorHAnsi" w:cstheme="minorHAnsi"/>
          <w:sz w:val="22"/>
          <w:szCs w:val="22"/>
        </w:rPr>
        <w:t xml:space="preserve">Most libraries have limited STEM literacy capacity (defined as allocation of library staff and budget resources to support informal science learning in the library) to sustain public access to scientific tools, experiences, resources and connections with the scientific community. </w:t>
      </w:r>
    </w:p>
    <w:p w14:paraId="22B5E251" w14:textId="3A98BD57" w:rsidR="00B25373" w:rsidRPr="009E1F20" w:rsidRDefault="009C3B74" w:rsidP="00656CCB">
      <w:pPr>
        <w:pStyle w:val="NormalWeb"/>
        <w:numPr>
          <w:ilvl w:val="0"/>
          <w:numId w:val="1"/>
        </w:numPr>
        <w:spacing w:before="0" w:beforeAutospacing="0" w:after="0" w:afterAutospacing="0"/>
        <w:rPr>
          <w:rFonts w:asciiTheme="minorHAnsi" w:hAnsiTheme="minorHAnsi" w:cstheme="minorHAnsi"/>
          <w:sz w:val="22"/>
          <w:szCs w:val="22"/>
        </w:rPr>
      </w:pPr>
      <w:r w:rsidRPr="009E1F20">
        <w:rPr>
          <w:rFonts w:asciiTheme="minorHAnsi" w:hAnsiTheme="minorHAnsi" w:cstheme="minorHAnsi"/>
          <w:sz w:val="22"/>
          <w:szCs w:val="22"/>
        </w:rPr>
        <w:t xml:space="preserve">There is not yet wide acceptance that STEM literacy is an essential literacy </w:t>
      </w:r>
      <w:r w:rsidR="00266FBA">
        <w:rPr>
          <w:rFonts w:asciiTheme="minorHAnsi" w:hAnsiTheme="minorHAnsi" w:cstheme="minorHAnsi"/>
          <w:sz w:val="22"/>
          <w:szCs w:val="22"/>
        </w:rPr>
        <w:t>among</w:t>
      </w:r>
      <w:r w:rsidR="00266FBA" w:rsidRPr="009E1F20">
        <w:rPr>
          <w:rFonts w:asciiTheme="minorHAnsi" w:hAnsiTheme="minorHAnsi" w:cstheme="minorHAnsi"/>
          <w:sz w:val="22"/>
          <w:szCs w:val="22"/>
        </w:rPr>
        <w:t xml:space="preserve"> </w:t>
      </w:r>
      <w:r w:rsidRPr="009E1F20">
        <w:rPr>
          <w:rFonts w:asciiTheme="minorHAnsi" w:hAnsiTheme="minorHAnsi" w:cstheme="minorHAnsi"/>
          <w:sz w:val="22"/>
          <w:szCs w:val="22"/>
        </w:rPr>
        <w:t>public and state libraries.  For STEM literacy to be ac</w:t>
      </w:r>
      <w:r w:rsidR="004143AF" w:rsidRPr="009E1F20">
        <w:rPr>
          <w:rFonts w:asciiTheme="minorHAnsi" w:hAnsiTheme="minorHAnsi" w:cstheme="minorHAnsi"/>
          <w:sz w:val="22"/>
          <w:szCs w:val="22"/>
        </w:rPr>
        <w:t>cepted as an essential literacy library</w:t>
      </w:r>
      <w:r w:rsidRPr="009E1F20">
        <w:rPr>
          <w:rFonts w:asciiTheme="minorHAnsi" w:hAnsiTheme="minorHAnsi" w:cstheme="minorHAnsi"/>
          <w:sz w:val="22"/>
          <w:szCs w:val="22"/>
        </w:rPr>
        <w:t xml:space="preserve"> advocates</w:t>
      </w:r>
      <w:r w:rsidR="004143AF" w:rsidRPr="009E1F20">
        <w:rPr>
          <w:rFonts w:asciiTheme="minorHAnsi" w:hAnsiTheme="minorHAnsi" w:cstheme="minorHAnsi"/>
          <w:sz w:val="22"/>
          <w:szCs w:val="22"/>
        </w:rPr>
        <w:t xml:space="preserve"> (e.g. ALA, COSLA, library degree programs</w:t>
      </w:r>
      <w:r w:rsidR="00B25373" w:rsidRPr="009E1F20">
        <w:rPr>
          <w:rFonts w:asciiTheme="minorHAnsi" w:hAnsiTheme="minorHAnsi" w:cstheme="minorHAnsi"/>
          <w:sz w:val="22"/>
          <w:szCs w:val="22"/>
        </w:rPr>
        <w:t>,</w:t>
      </w:r>
      <w:r w:rsidR="004143AF" w:rsidRPr="009E1F20">
        <w:rPr>
          <w:rFonts w:asciiTheme="minorHAnsi" w:hAnsiTheme="minorHAnsi" w:cstheme="minorHAnsi"/>
          <w:sz w:val="22"/>
          <w:szCs w:val="22"/>
        </w:rPr>
        <w:t xml:space="preserve"> etc.)</w:t>
      </w:r>
      <w:r w:rsidRPr="009E1F20">
        <w:rPr>
          <w:rFonts w:asciiTheme="minorHAnsi" w:hAnsiTheme="minorHAnsi" w:cstheme="minorHAnsi"/>
          <w:sz w:val="22"/>
          <w:szCs w:val="22"/>
        </w:rPr>
        <w:t xml:space="preserve"> and policy makers (e.g.</w:t>
      </w:r>
      <w:r w:rsidR="004143AF" w:rsidRPr="009E1F20">
        <w:rPr>
          <w:rFonts w:asciiTheme="minorHAnsi" w:hAnsiTheme="minorHAnsi" w:cstheme="minorHAnsi"/>
          <w:sz w:val="22"/>
          <w:szCs w:val="22"/>
        </w:rPr>
        <w:t>,</w:t>
      </w:r>
      <w:r w:rsidRPr="009E1F20">
        <w:rPr>
          <w:rFonts w:asciiTheme="minorHAnsi" w:hAnsiTheme="minorHAnsi" w:cstheme="minorHAnsi"/>
          <w:sz w:val="22"/>
          <w:szCs w:val="22"/>
        </w:rPr>
        <w:t xml:space="preserve"> </w:t>
      </w:r>
      <w:r w:rsidR="004143AF" w:rsidRPr="009E1F20">
        <w:rPr>
          <w:rFonts w:asciiTheme="minorHAnsi" w:hAnsiTheme="minorHAnsi" w:cstheme="minorHAnsi"/>
          <w:sz w:val="22"/>
          <w:szCs w:val="22"/>
        </w:rPr>
        <w:t>local and state officials, etc.)</w:t>
      </w:r>
      <w:r w:rsidR="00B25373" w:rsidRPr="009E1F20">
        <w:rPr>
          <w:rFonts w:asciiTheme="minorHAnsi" w:hAnsiTheme="minorHAnsi" w:cstheme="minorHAnsi"/>
          <w:sz w:val="22"/>
          <w:szCs w:val="22"/>
        </w:rPr>
        <w:t xml:space="preserve"> </w:t>
      </w:r>
      <w:r w:rsidRPr="009E1F20">
        <w:rPr>
          <w:rFonts w:asciiTheme="minorHAnsi" w:hAnsiTheme="minorHAnsi" w:cstheme="minorHAnsi"/>
          <w:sz w:val="22"/>
          <w:szCs w:val="22"/>
        </w:rPr>
        <w:t xml:space="preserve">need to </w:t>
      </w:r>
      <w:r w:rsidR="00B25373" w:rsidRPr="009E1F20">
        <w:rPr>
          <w:rFonts w:asciiTheme="minorHAnsi" w:hAnsiTheme="minorHAnsi" w:cstheme="minorHAnsi"/>
          <w:sz w:val="22"/>
          <w:szCs w:val="22"/>
        </w:rPr>
        <w:t>champion</w:t>
      </w:r>
      <w:r w:rsidRPr="009E1F20">
        <w:rPr>
          <w:rFonts w:asciiTheme="minorHAnsi" w:hAnsiTheme="minorHAnsi" w:cstheme="minorHAnsi"/>
          <w:sz w:val="22"/>
          <w:szCs w:val="22"/>
        </w:rPr>
        <w:t xml:space="preserve"> the vital role libraries and librarians </w:t>
      </w:r>
      <w:r w:rsidR="00B25373" w:rsidRPr="009E1F20">
        <w:rPr>
          <w:rFonts w:asciiTheme="minorHAnsi" w:hAnsiTheme="minorHAnsi" w:cstheme="minorHAnsi"/>
          <w:sz w:val="22"/>
          <w:szCs w:val="22"/>
        </w:rPr>
        <w:t xml:space="preserve">can </w:t>
      </w:r>
      <w:r w:rsidRPr="009E1F20">
        <w:rPr>
          <w:rFonts w:asciiTheme="minorHAnsi" w:hAnsiTheme="minorHAnsi" w:cstheme="minorHAnsi"/>
          <w:sz w:val="22"/>
          <w:szCs w:val="22"/>
        </w:rPr>
        <w:t>play in con</w:t>
      </w:r>
      <w:r w:rsidR="00275F5A" w:rsidRPr="009E1F20">
        <w:rPr>
          <w:rFonts w:asciiTheme="minorHAnsi" w:hAnsiTheme="minorHAnsi" w:cstheme="minorHAnsi"/>
          <w:sz w:val="22"/>
          <w:szCs w:val="22"/>
        </w:rPr>
        <w:t>necting their patrons to local</w:t>
      </w:r>
      <w:r w:rsidRPr="009E1F20">
        <w:rPr>
          <w:rFonts w:asciiTheme="minorHAnsi" w:hAnsiTheme="minorHAnsi" w:cstheme="minorHAnsi"/>
          <w:sz w:val="22"/>
          <w:szCs w:val="22"/>
        </w:rPr>
        <w:t xml:space="preserve"> and national</w:t>
      </w:r>
      <w:r w:rsidR="00E878DB" w:rsidRPr="009E1F20">
        <w:rPr>
          <w:rFonts w:asciiTheme="minorHAnsi" w:hAnsiTheme="minorHAnsi" w:cstheme="minorHAnsi"/>
          <w:sz w:val="22"/>
          <w:szCs w:val="22"/>
        </w:rPr>
        <w:t>ly</w:t>
      </w:r>
      <w:r w:rsidRPr="009E1F20">
        <w:rPr>
          <w:rFonts w:asciiTheme="minorHAnsi" w:hAnsiTheme="minorHAnsi" w:cstheme="minorHAnsi"/>
          <w:sz w:val="22"/>
          <w:szCs w:val="22"/>
        </w:rPr>
        <w:t xml:space="preserve"> relevant STEM issues</w:t>
      </w:r>
      <w:r w:rsidR="00E878DB" w:rsidRPr="009E1F20">
        <w:rPr>
          <w:rFonts w:asciiTheme="minorHAnsi" w:hAnsiTheme="minorHAnsi" w:cstheme="minorHAnsi"/>
          <w:sz w:val="22"/>
          <w:szCs w:val="22"/>
        </w:rPr>
        <w:t>. In addition, they need to</w:t>
      </w:r>
      <w:r w:rsidRPr="009E1F20">
        <w:rPr>
          <w:rFonts w:asciiTheme="minorHAnsi" w:hAnsiTheme="minorHAnsi" w:cstheme="minorHAnsi"/>
          <w:sz w:val="22"/>
          <w:szCs w:val="22"/>
        </w:rPr>
        <w:t xml:space="preserve"> provide </w:t>
      </w:r>
      <w:r w:rsidR="004143AF" w:rsidRPr="009E1F20">
        <w:rPr>
          <w:rFonts w:asciiTheme="minorHAnsi" w:hAnsiTheme="minorHAnsi" w:cstheme="minorHAnsi"/>
          <w:sz w:val="22"/>
          <w:szCs w:val="22"/>
        </w:rPr>
        <w:t xml:space="preserve">librarians with </w:t>
      </w:r>
      <w:r w:rsidRPr="009E1F20">
        <w:rPr>
          <w:rFonts w:asciiTheme="minorHAnsi" w:hAnsiTheme="minorHAnsi" w:cstheme="minorHAnsi"/>
          <w:sz w:val="22"/>
          <w:szCs w:val="22"/>
        </w:rPr>
        <w:t>t</w:t>
      </w:r>
      <w:r w:rsidR="004143AF" w:rsidRPr="009E1F20">
        <w:rPr>
          <w:rFonts w:asciiTheme="minorHAnsi" w:hAnsiTheme="minorHAnsi" w:cstheme="minorHAnsi"/>
          <w:sz w:val="22"/>
          <w:szCs w:val="22"/>
        </w:rPr>
        <w:t xml:space="preserve">he </w:t>
      </w:r>
      <w:r w:rsidR="00B25373" w:rsidRPr="009E1F20">
        <w:rPr>
          <w:rFonts w:asciiTheme="minorHAnsi" w:hAnsiTheme="minorHAnsi" w:cstheme="minorHAnsi"/>
          <w:sz w:val="22"/>
          <w:szCs w:val="22"/>
        </w:rPr>
        <w:t>abilities</w:t>
      </w:r>
      <w:r w:rsidRPr="009E1F20">
        <w:rPr>
          <w:rFonts w:asciiTheme="minorHAnsi" w:hAnsiTheme="minorHAnsi" w:cstheme="minorHAnsi"/>
          <w:sz w:val="22"/>
          <w:szCs w:val="22"/>
        </w:rPr>
        <w:t xml:space="preserve"> to be confident in creating the environment, experiences and resources that</w:t>
      </w:r>
      <w:r w:rsidR="00B25373" w:rsidRPr="009E1F20">
        <w:rPr>
          <w:rFonts w:asciiTheme="minorHAnsi" w:hAnsiTheme="minorHAnsi" w:cstheme="minorHAnsi"/>
          <w:sz w:val="22"/>
          <w:szCs w:val="22"/>
        </w:rPr>
        <w:t xml:space="preserve"> facilitates the acceptance of STEM literacy a</w:t>
      </w:r>
      <w:r w:rsidRPr="009E1F20">
        <w:rPr>
          <w:rFonts w:asciiTheme="minorHAnsi" w:hAnsiTheme="minorHAnsi" w:cstheme="minorHAnsi"/>
          <w:sz w:val="22"/>
          <w:szCs w:val="22"/>
        </w:rPr>
        <w:t xml:space="preserve">s </w:t>
      </w:r>
      <w:r w:rsidR="00B25373" w:rsidRPr="009E1F20">
        <w:rPr>
          <w:rFonts w:asciiTheme="minorHAnsi" w:hAnsiTheme="minorHAnsi" w:cstheme="minorHAnsi"/>
          <w:sz w:val="22"/>
          <w:szCs w:val="22"/>
        </w:rPr>
        <w:t xml:space="preserve">an essential literacy for the library community. </w:t>
      </w:r>
    </w:p>
    <w:p w14:paraId="36965156" w14:textId="77777777" w:rsidR="004D1BAC" w:rsidRDefault="004D1BAC" w:rsidP="00C263FE">
      <w:pPr>
        <w:pStyle w:val="NormalWeb"/>
        <w:spacing w:before="0" w:beforeAutospacing="0" w:after="0" w:afterAutospacing="0"/>
        <w:rPr>
          <w:rFonts w:asciiTheme="minorHAnsi" w:hAnsiTheme="minorHAnsi"/>
          <w:color w:val="1479A8"/>
          <w:sz w:val="22"/>
          <w:szCs w:val="22"/>
        </w:rPr>
      </w:pPr>
    </w:p>
    <w:p w14:paraId="0953046D" w14:textId="1868AB93" w:rsidR="004D1BAC" w:rsidRPr="00BD15EB" w:rsidRDefault="00A7591E" w:rsidP="00C263FE">
      <w:pPr>
        <w:pStyle w:val="NormalWeb"/>
        <w:spacing w:before="0" w:beforeAutospacing="0" w:after="0" w:afterAutospacing="0"/>
        <w:rPr>
          <w:rFonts w:asciiTheme="minorHAnsi" w:hAnsiTheme="minorHAnsi"/>
          <w:color w:val="262626" w:themeColor="text1" w:themeTint="D9"/>
          <w:sz w:val="26"/>
          <w:szCs w:val="26"/>
        </w:rPr>
      </w:pPr>
      <w:bookmarkStart w:id="19" w:name="_Toc12962462"/>
      <w:bookmarkStart w:id="20" w:name="_Toc12969536"/>
      <w:bookmarkStart w:id="21" w:name="_Toc12969855"/>
      <w:bookmarkStart w:id="22" w:name="_Toc29725115"/>
      <w:r w:rsidRPr="00BD15EB">
        <w:rPr>
          <w:rStyle w:val="Heading1Char"/>
          <w:sz w:val="26"/>
          <w:szCs w:val="26"/>
        </w:rPr>
        <w:t>Use of this</w:t>
      </w:r>
      <w:r w:rsidR="009C3B74" w:rsidRPr="00BD15EB">
        <w:rPr>
          <w:rStyle w:val="Heading1Char"/>
          <w:sz w:val="26"/>
          <w:szCs w:val="26"/>
        </w:rPr>
        <w:t xml:space="preserve"> STEM Guide</w:t>
      </w:r>
      <w:bookmarkEnd w:id="19"/>
      <w:bookmarkEnd w:id="20"/>
      <w:bookmarkEnd w:id="21"/>
      <w:bookmarkEnd w:id="22"/>
      <w:r w:rsidR="009C3B74" w:rsidRPr="00BD15EB">
        <w:rPr>
          <w:rFonts w:asciiTheme="minorHAnsi" w:hAnsiTheme="minorHAnsi"/>
          <w:color w:val="1479A8"/>
          <w:sz w:val="26"/>
          <w:szCs w:val="26"/>
        </w:rPr>
        <w:t xml:space="preserve"> </w:t>
      </w:r>
    </w:p>
    <w:p w14:paraId="5F58697E" w14:textId="3FBB23A3" w:rsidR="00B03329" w:rsidRDefault="009C3B74" w:rsidP="00C263FE">
      <w:pPr>
        <w:pStyle w:val="NormalWeb"/>
        <w:spacing w:before="0" w:beforeAutospacing="0" w:after="0" w:afterAutospacing="0"/>
        <w:rPr>
          <w:rFonts w:asciiTheme="minorHAnsi" w:hAnsiTheme="minorHAnsi"/>
          <w:color w:val="262626" w:themeColor="text1" w:themeTint="D9"/>
          <w:sz w:val="22"/>
          <w:szCs w:val="22"/>
        </w:rPr>
      </w:pPr>
      <w:r w:rsidRPr="00710E40">
        <w:rPr>
          <w:rFonts w:asciiTheme="minorHAnsi" w:hAnsiTheme="minorHAnsi"/>
          <w:color w:val="262626" w:themeColor="text1" w:themeTint="D9"/>
          <w:sz w:val="22"/>
          <w:szCs w:val="22"/>
        </w:rPr>
        <w:t xml:space="preserve">State libraries can use this guide to assist their public libraries with: </w:t>
      </w:r>
    </w:p>
    <w:p w14:paraId="1BD1E5F9" w14:textId="208E21BB" w:rsidR="00B03329" w:rsidRDefault="00B03329" w:rsidP="00656CCB">
      <w:pPr>
        <w:pStyle w:val="NormalWeb"/>
        <w:numPr>
          <w:ilvl w:val="0"/>
          <w:numId w:val="34"/>
        </w:numPr>
        <w:spacing w:before="0" w:beforeAutospacing="0" w:after="0" w:afterAutospacing="0"/>
        <w:rPr>
          <w:rFonts w:asciiTheme="minorHAnsi" w:hAnsiTheme="minorHAnsi"/>
          <w:color w:val="262626" w:themeColor="text1" w:themeTint="D9"/>
          <w:sz w:val="22"/>
          <w:szCs w:val="22"/>
        </w:rPr>
      </w:pPr>
      <w:r>
        <w:rPr>
          <w:rFonts w:asciiTheme="minorHAnsi" w:hAnsiTheme="minorHAnsi"/>
          <w:color w:val="262626" w:themeColor="text1" w:themeTint="D9"/>
          <w:sz w:val="22"/>
          <w:szCs w:val="22"/>
        </w:rPr>
        <w:t>Developing a STEM Development Plan</w:t>
      </w:r>
      <w:r w:rsidR="009C3B74" w:rsidRPr="00710E40">
        <w:rPr>
          <w:rFonts w:asciiTheme="minorHAnsi" w:hAnsiTheme="minorHAnsi"/>
          <w:color w:val="262626" w:themeColor="text1" w:themeTint="D9"/>
          <w:sz w:val="22"/>
          <w:szCs w:val="22"/>
        </w:rPr>
        <w:t xml:space="preserve">; </w:t>
      </w:r>
    </w:p>
    <w:p w14:paraId="1166899A" w14:textId="2221A282" w:rsidR="00B03329" w:rsidRDefault="00B03329" w:rsidP="00656CCB">
      <w:pPr>
        <w:pStyle w:val="NormalWeb"/>
        <w:numPr>
          <w:ilvl w:val="0"/>
          <w:numId w:val="34"/>
        </w:numPr>
        <w:spacing w:before="0" w:beforeAutospacing="0" w:after="0" w:afterAutospacing="0"/>
        <w:rPr>
          <w:rFonts w:asciiTheme="minorHAnsi" w:hAnsiTheme="minorHAnsi"/>
          <w:color w:val="262626" w:themeColor="text1" w:themeTint="D9"/>
          <w:sz w:val="22"/>
          <w:szCs w:val="22"/>
        </w:rPr>
      </w:pPr>
      <w:r>
        <w:rPr>
          <w:rFonts w:asciiTheme="minorHAnsi" w:hAnsiTheme="minorHAnsi"/>
          <w:color w:val="262626" w:themeColor="text1" w:themeTint="D9"/>
          <w:sz w:val="22"/>
          <w:szCs w:val="22"/>
        </w:rPr>
        <w:t>Connecting with</w:t>
      </w:r>
      <w:r w:rsidR="009C3B74" w:rsidRPr="00710E40">
        <w:rPr>
          <w:rFonts w:asciiTheme="minorHAnsi" w:hAnsiTheme="minorHAnsi"/>
          <w:color w:val="262626" w:themeColor="text1" w:themeTint="D9"/>
          <w:sz w:val="22"/>
          <w:szCs w:val="22"/>
        </w:rPr>
        <w:t xml:space="preserve"> informal and formal science providers; </w:t>
      </w:r>
    </w:p>
    <w:p w14:paraId="5D8E7766" w14:textId="13C22D91" w:rsidR="00B03329" w:rsidRDefault="00B03329" w:rsidP="00656CCB">
      <w:pPr>
        <w:pStyle w:val="NormalWeb"/>
        <w:numPr>
          <w:ilvl w:val="0"/>
          <w:numId w:val="34"/>
        </w:numPr>
        <w:spacing w:before="0" w:beforeAutospacing="0" w:after="0" w:afterAutospacing="0"/>
        <w:rPr>
          <w:rFonts w:asciiTheme="minorHAnsi" w:hAnsiTheme="minorHAnsi"/>
          <w:color w:val="262626" w:themeColor="text1" w:themeTint="D9"/>
          <w:sz w:val="22"/>
          <w:szCs w:val="22"/>
        </w:rPr>
      </w:pPr>
      <w:r>
        <w:rPr>
          <w:rFonts w:asciiTheme="minorHAnsi" w:hAnsiTheme="minorHAnsi"/>
          <w:color w:val="262626" w:themeColor="text1" w:themeTint="D9"/>
          <w:sz w:val="22"/>
          <w:szCs w:val="22"/>
        </w:rPr>
        <w:t>P</w:t>
      </w:r>
      <w:r w:rsidR="009C3B74" w:rsidRPr="00710E40">
        <w:rPr>
          <w:rFonts w:asciiTheme="minorHAnsi" w:hAnsiTheme="minorHAnsi"/>
          <w:color w:val="262626" w:themeColor="text1" w:themeTint="D9"/>
          <w:sz w:val="22"/>
          <w:szCs w:val="22"/>
        </w:rPr>
        <w:t xml:space="preserve">roviding advice and training; and </w:t>
      </w:r>
    </w:p>
    <w:p w14:paraId="67F94346" w14:textId="03F31C37" w:rsidR="009C3B74" w:rsidRDefault="00B03329" w:rsidP="00656CCB">
      <w:pPr>
        <w:pStyle w:val="NormalWeb"/>
        <w:numPr>
          <w:ilvl w:val="0"/>
          <w:numId w:val="34"/>
        </w:numPr>
        <w:spacing w:before="0" w:beforeAutospacing="0" w:after="0" w:afterAutospacing="0"/>
        <w:rPr>
          <w:rFonts w:asciiTheme="minorHAnsi" w:hAnsiTheme="minorHAnsi"/>
          <w:color w:val="262626" w:themeColor="text1" w:themeTint="D9"/>
          <w:sz w:val="22"/>
          <w:szCs w:val="22"/>
        </w:rPr>
      </w:pPr>
      <w:r>
        <w:rPr>
          <w:rFonts w:asciiTheme="minorHAnsi" w:hAnsiTheme="minorHAnsi"/>
          <w:color w:val="262626" w:themeColor="text1" w:themeTint="D9"/>
          <w:sz w:val="22"/>
          <w:szCs w:val="22"/>
        </w:rPr>
        <w:t>A</w:t>
      </w:r>
      <w:r w:rsidR="009C3B74" w:rsidRPr="00710E40">
        <w:rPr>
          <w:rFonts w:asciiTheme="minorHAnsi" w:hAnsiTheme="minorHAnsi"/>
          <w:color w:val="262626" w:themeColor="text1" w:themeTint="D9"/>
          <w:sz w:val="22"/>
          <w:szCs w:val="22"/>
        </w:rPr>
        <w:t xml:space="preserve">ligning their funding to enhance </w:t>
      </w:r>
      <w:r>
        <w:rPr>
          <w:rFonts w:asciiTheme="minorHAnsi" w:hAnsiTheme="minorHAnsi"/>
          <w:color w:val="262626" w:themeColor="text1" w:themeTint="D9"/>
          <w:sz w:val="22"/>
          <w:szCs w:val="22"/>
        </w:rPr>
        <w:t xml:space="preserve">public </w:t>
      </w:r>
      <w:r w:rsidR="009C3B74" w:rsidRPr="00710E40">
        <w:rPr>
          <w:rFonts w:asciiTheme="minorHAnsi" w:hAnsiTheme="minorHAnsi"/>
          <w:color w:val="262626" w:themeColor="text1" w:themeTint="D9"/>
          <w:sz w:val="22"/>
          <w:szCs w:val="22"/>
        </w:rPr>
        <w:t>l</w:t>
      </w:r>
      <w:r w:rsidR="003A51FA" w:rsidRPr="00710E40">
        <w:rPr>
          <w:rFonts w:asciiTheme="minorHAnsi" w:hAnsiTheme="minorHAnsi"/>
          <w:color w:val="262626" w:themeColor="text1" w:themeTint="D9"/>
          <w:sz w:val="22"/>
          <w:szCs w:val="22"/>
        </w:rPr>
        <w:t>ibrary</w:t>
      </w:r>
      <w:r>
        <w:rPr>
          <w:rFonts w:asciiTheme="minorHAnsi" w:hAnsiTheme="minorHAnsi"/>
          <w:color w:val="262626" w:themeColor="text1" w:themeTint="D9"/>
          <w:sz w:val="22"/>
          <w:szCs w:val="22"/>
        </w:rPr>
        <w:t xml:space="preserve"> STEM literacy capacity.</w:t>
      </w:r>
    </w:p>
    <w:p w14:paraId="3800112C" w14:textId="77777777" w:rsidR="00B03329" w:rsidRDefault="00B03329" w:rsidP="00C263FE">
      <w:pPr>
        <w:pStyle w:val="NormalWeb"/>
        <w:spacing w:before="0" w:beforeAutospacing="0" w:after="0" w:afterAutospacing="0"/>
        <w:rPr>
          <w:rFonts w:asciiTheme="minorHAnsi" w:hAnsiTheme="minorHAnsi" w:cstheme="minorHAnsi"/>
          <w:sz w:val="22"/>
          <w:szCs w:val="22"/>
        </w:rPr>
      </w:pPr>
    </w:p>
    <w:p w14:paraId="5E3BDCE5" w14:textId="250CCF59" w:rsidR="00B07057" w:rsidRDefault="00B03329" w:rsidP="00C263FE">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w:t>
      </w:r>
      <w:r w:rsidR="009C3B74" w:rsidRPr="00DE5761">
        <w:rPr>
          <w:rFonts w:asciiTheme="minorHAnsi" w:hAnsiTheme="minorHAnsi" w:cstheme="minorHAnsi"/>
          <w:sz w:val="22"/>
          <w:szCs w:val="22"/>
        </w:rPr>
        <w:t xml:space="preserve">is </w:t>
      </w:r>
      <w:r>
        <w:rPr>
          <w:rFonts w:asciiTheme="minorHAnsi" w:hAnsiTheme="minorHAnsi" w:cstheme="minorHAnsi"/>
          <w:sz w:val="22"/>
          <w:szCs w:val="22"/>
        </w:rPr>
        <w:t xml:space="preserve">Guide is </w:t>
      </w:r>
      <w:r w:rsidR="009C3B74" w:rsidRPr="00DE5761">
        <w:rPr>
          <w:rFonts w:asciiTheme="minorHAnsi" w:hAnsiTheme="minorHAnsi" w:cstheme="minorHAnsi"/>
          <w:sz w:val="22"/>
          <w:szCs w:val="22"/>
        </w:rPr>
        <w:t xml:space="preserve">comprised of </w:t>
      </w:r>
      <w:r w:rsidR="000334F7" w:rsidRPr="00DE5761">
        <w:rPr>
          <w:rFonts w:asciiTheme="minorHAnsi" w:hAnsiTheme="minorHAnsi" w:cstheme="minorHAnsi"/>
          <w:sz w:val="22"/>
          <w:szCs w:val="22"/>
        </w:rPr>
        <w:t>t</w:t>
      </w:r>
      <w:r>
        <w:rPr>
          <w:rFonts w:asciiTheme="minorHAnsi" w:hAnsiTheme="minorHAnsi" w:cstheme="minorHAnsi"/>
          <w:sz w:val="22"/>
          <w:szCs w:val="22"/>
        </w:rPr>
        <w:t>wo sections:</w:t>
      </w:r>
    </w:p>
    <w:p w14:paraId="77CA402C" w14:textId="77777777" w:rsidR="00B03329" w:rsidRPr="00DE5761" w:rsidRDefault="00B03329" w:rsidP="00C263FE">
      <w:pPr>
        <w:pStyle w:val="NormalWeb"/>
        <w:spacing w:before="0" w:beforeAutospacing="0" w:after="0" w:afterAutospacing="0"/>
        <w:rPr>
          <w:rFonts w:asciiTheme="minorHAnsi" w:hAnsiTheme="minorHAnsi" w:cstheme="minorHAnsi"/>
          <w:sz w:val="22"/>
          <w:szCs w:val="22"/>
        </w:rPr>
      </w:pPr>
    </w:p>
    <w:p w14:paraId="0DAEF0F6" w14:textId="52D89EE5" w:rsidR="000334F7" w:rsidRPr="00B03329" w:rsidRDefault="000334F7" w:rsidP="00B03329">
      <w:pPr>
        <w:pStyle w:val="Heading2"/>
        <w:spacing w:before="0" w:line="240" w:lineRule="auto"/>
        <w:ind w:left="360"/>
        <w:rPr>
          <w:rFonts w:asciiTheme="minorHAnsi" w:hAnsiTheme="minorHAnsi"/>
          <w:color w:val="auto"/>
          <w:sz w:val="22"/>
          <w:szCs w:val="22"/>
          <w:u w:val="single"/>
        </w:rPr>
      </w:pPr>
      <w:bookmarkStart w:id="23" w:name="_Toc12969537"/>
      <w:bookmarkStart w:id="24" w:name="_Toc12969856"/>
      <w:bookmarkStart w:id="25" w:name="_Toc29725116"/>
      <w:r w:rsidRPr="00B03329">
        <w:rPr>
          <w:rFonts w:asciiTheme="minorHAnsi" w:hAnsiTheme="minorHAnsi"/>
          <w:color w:val="auto"/>
          <w:sz w:val="22"/>
          <w:szCs w:val="22"/>
          <w:u w:val="single"/>
        </w:rPr>
        <w:t>Section 1 – Bu</w:t>
      </w:r>
      <w:r w:rsidR="0057754D" w:rsidRPr="00B03329">
        <w:rPr>
          <w:rFonts w:asciiTheme="minorHAnsi" w:hAnsiTheme="minorHAnsi"/>
          <w:color w:val="auto"/>
          <w:sz w:val="22"/>
          <w:szCs w:val="22"/>
          <w:u w:val="single"/>
        </w:rPr>
        <w:t xml:space="preserve">ilding State Library </w:t>
      </w:r>
      <w:r w:rsidR="003A51FA" w:rsidRPr="00B03329">
        <w:rPr>
          <w:rFonts w:asciiTheme="minorHAnsi" w:hAnsiTheme="minorHAnsi"/>
          <w:color w:val="auto"/>
          <w:sz w:val="22"/>
          <w:szCs w:val="22"/>
          <w:u w:val="single"/>
        </w:rPr>
        <w:t xml:space="preserve">STEM </w:t>
      </w:r>
      <w:r w:rsidR="0057754D" w:rsidRPr="00B03329">
        <w:rPr>
          <w:rFonts w:asciiTheme="minorHAnsi" w:hAnsiTheme="minorHAnsi"/>
          <w:color w:val="auto"/>
          <w:sz w:val="22"/>
          <w:szCs w:val="22"/>
          <w:u w:val="single"/>
        </w:rPr>
        <w:t>Capacity</w:t>
      </w:r>
      <w:bookmarkEnd w:id="23"/>
      <w:bookmarkEnd w:id="24"/>
      <w:bookmarkEnd w:id="25"/>
      <w:r w:rsidR="0057754D" w:rsidRPr="00B03329">
        <w:rPr>
          <w:rFonts w:asciiTheme="minorHAnsi" w:hAnsiTheme="minorHAnsi"/>
          <w:color w:val="auto"/>
          <w:sz w:val="22"/>
          <w:szCs w:val="22"/>
          <w:u w:val="single"/>
        </w:rPr>
        <w:t xml:space="preserve"> </w:t>
      </w:r>
    </w:p>
    <w:p w14:paraId="5F2FA7EC" w14:textId="181465B9" w:rsidR="0057754D" w:rsidRPr="00DE5761" w:rsidRDefault="002F2558" w:rsidP="00B03329">
      <w:pPr>
        <w:spacing w:after="0" w:line="240" w:lineRule="auto"/>
        <w:ind w:left="360"/>
      </w:pPr>
      <w:r w:rsidRPr="00DE5761">
        <w:t>This section provides</w:t>
      </w:r>
      <w:r w:rsidR="003A51FA" w:rsidRPr="00DE5761">
        <w:t xml:space="preserve"> </w:t>
      </w:r>
      <w:r w:rsidR="00EC39A0" w:rsidRPr="00DE5761">
        <w:t xml:space="preserve">talking points for STEM informal education and why SLAs should promote STEM as an important literacy for public libraries, </w:t>
      </w:r>
      <w:r w:rsidR="003A51FA" w:rsidRPr="00DE5761">
        <w:t>definitions of STEM Literacy</w:t>
      </w:r>
      <w:r w:rsidRPr="00DE5761">
        <w:t xml:space="preserve">, </w:t>
      </w:r>
      <w:r w:rsidR="00EC39A0" w:rsidRPr="00DE5761">
        <w:t xml:space="preserve">and </w:t>
      </w:r>
      <w:r w:rsidR="00C03815" w:rsidRPr="00DE5761">
        <w:t>suggestions for continuing education, partnerships and information about circulating stem kits/tools.</w:t>
      </w:r>
    </w:p>
    <w:p w14:paraId="07FA0FD9" w14:textId="257BEB67" w:rsidR="0057754D" w:rsidRPr="00B03329" w:rsidRDefault="000334F7" w:rsidP="00B03329">
      <w:pPr>
        <w:pStyle w:val="Heading2"/>
        <w:spacing w:before="0" w:line="240" w:lineRule="auto"/>
        <w:ind w:left="360"/>
        <w:rPr>
          <w:rFonts w:asciiTheme="minorHAnsi" w:hAnsiTheme="minorHAnsi"/>
          <w:color w:val="auto"/>
          <w:sz w:val="22"/>
          <w:szCs w:val="22"/>
          <w:u w:val="single"/>
        </w:rPr>
      </w:pPr>
      <w:bookmarkStart w:id="26" w:name="_Toc12969538"/>
      <w:bookmarkStart w:id="27" w:name="_Toc12969857"/>
      <w:bookmarkStart w:id="28" w:name="_Toc29725117"/>
      <w:r w:rsidRPr="00B03329">
        <w:rPr>
          <w:rFonts w:asciiTheme="minorHAnsi" w:hAnsiTheme="minorHAnsi"/>
          <w:color w:val="auto"/>
          <w:sz w:val="22"/>
          <w:szCs w:val="22"/>
          <w:u w:val="single"/>
        </w:rPr>
        <w:t xml:space="preserve">Section 2 - </w:t>
      </w:r>
      <w:r w:rsidR="00A7591E">
        <w:rPr>
          <w:rFonts w:asciiTheme="minorHAnsi" w:hAnsiTheme="minorHAnsi"/>
          <w:color w:val="auto"/>
          <w:sz w:val="22"/>
          <w:szCs w:val="22"/>
          <w:u w:val="single"/>
        </w:rPr>
        <w:t>Best Practices:</w:t>
      </w:r>
      <w:r w:rsidR="0057754D" w:rsidRPr="00B03329">
        <w:rPr>
          <w:rFonts w:asciiTheme="minorHAnsi" w:hAnsiTheme="minorHAnsi"/>
          <w:color w:val="auto"/>
          <w:sz w:val="22"/>
          <w:szCs w:val="22"/>
          <w:u w:val="single"/>
        </w:rPr>
        <w:t xml:space="preserve"> Assisting Public Libraries to Develop a STEM Plan</w:t>
      </w:r>
      <w:bookmarkEnd w:id="26"/>
      <w:bookmarkEnd w:id="27"/>
      <w:bookmarkEnd w:id="28"/>
    </w:p>
    <w:p w14:paraId="67EA8801" w14:textId="626069CD" w:rsidR="00B07057" w:rsidRPr="00DE5761" w:rsidRDefault="0057754D" w:rsidP="00B03329">
      <w:pPr>
        <w:pStyle w:val="Heading2"/>
        <w:spacing w:before="0" w:line="240" w:lineRule="auto"/>
        <w:ind w:left="360"/>
        <w:rPr>
          <w:rFonts w:asciiTheme="minorHAnsi" w:hAnsiTheme="minorHAnsi" w:cstheme="minorHAnsi"/>
          <w:color w:val="auto"/>
          <w:sz w:val="22"/>
          <w:szCs w:val="22"/>
        </w:rPr>
      </w:pPr>
      <w:bookmarkStart w:id="29" w:name="_Toc12969402"/>
      <w:bookmarkStart w:id="30" w:name="_Toc12969539"/>
      <w:bookmarkStart w:id="31" w:name="_Toc12969858"/>
      <w:bookmarkStart w:id="32" w:name="_Toc29724667"/>
      <w:bookmarkStart w:id="33" w:name="_Toc29725118"/>
      <w:r w:rsidRPr="00DE5761">
        <w:rPr>
          <w:rFonts w:asciiTheme="minorHAnsi" w:hAnsiTheme="minorHAnsi"/>
          <w:color w:val="auto"/>
          <w:sz w:val="22"/>
          <w:szCs w:val="22"/>
        </w:rPr>
        <w:t>This section</w:t>
      </w:r>
      <w:r w:rsidRPr="00DE5761">
        <w:rPr>
          <w:rFonts w:asciiTheme="minorHAnsi" w:hAnsiTheme="minorHAnsi"/>
          <w:b/>
          <w:color w:val="auto"/>
          <w:sz w:val="22"/>
          <w:szCs w:val="22"/>
        </w:rPr>
        <w:t xml:space="preserve"> </w:t>
      </w:r>
      <w:r w:rsidR="000334F7" w:rsidRPr="00DE5761">
        <w:rPr>
          <w:rFonts w:asciiTheme="minorHAnsi" w:hAnsiTheme="minorHAnsi" w:cstheme="minorHAnsi"/>
          <w:color w:val="auto"/>
          <w:sz w:val="22"/>
          <w:szCs w:val="22"/>
        </w:rPr>
        <w:t>provides</w:t>
      </w:r>
      <w:r w:rsidR="00B07057" w:rsidRPr="00DE5761">
        <w:rPr>
          <w:rFonts w:asciiTheme="minorHAnsi" w:hAnsiTheme="minorHAnsi" w:cstheme="minorHAnsi"/>
          <w:color w:val="auto"/>
          <w:sz w:val="22"/>
          <w:szCs w:val="22"/>
        </w:rPr>
        <w:t xml:space="preserve"> guidance to state library agencies interested in using the Public Library Guide and Workbook in their outreach and continuing education with their libraries to help </w:t>
      </w:r>
      <w:r w:rsidR="00A7591E">
        <w:rPr>
          <w:rFonts w:asciiTheme="minorHAnsi" w:hAnsiTheme="minorHAnsi" w:cstheme="minorHAnsi"/>
          <w:color w:val="auto"/>
          <w:sz w:val="22"/>
          <w:szCs w:val="22"/>
        </w:rPr>
        <w:t>them</w:t>
      </w:r>
      <w:r w:rsidR="00B07057" w:rsidRPr="00DE5761">
        <w:rPr>
          <w:rFonts w:asciiTheme="minorHAnsi" w:hAnsiTheme="minorHAnsi" w:cstheme="minorHAnsi"/>
          <w:color w:val="auto"/>
          <w:sz w:val="22"/>
          <w:szCs w:val="22"/>
        </w:rPr>
        <w:t xml:space="preserve"> create a STEM Development Plan.</w:t>
      </w:r>
      <w:bookmarkEnd w:id="29"/>
      <w:bookmarkEnd w:id="30"/>
      <w:bookmarkEnd w:id="31"/>
      <w:bookmarkEnd w:id="32"/>
      <w:bookmarkEnd w:id="33"/>
    </w:p>
    <w:p w14:paraId="777B4A71" w14:textId="77777777" w:rsidR="00B03329" w:rsidRDefault="00B03329" w:rsidP="00C263FE">
      <w:pPr>
        <w:pStyle w:val="NormalWeb"/>
        <w:spacing w:before="0" w:beforeAutospacing="0" w:after="0" w:afterAutospacing="0"/>
        <w:rPr>
          <w:rFonts w:asciiTheme="minorHAnsi" w:hAnsiTheme="minorHAnsi" w:cstheme="minorHAnsi"/>
          <w:color w:val="1479A8"/>
          <w:sz w:val="22"/>
          <w:szCs w:val="22"/>
        </w:rPr>
      </w:pPr>
    </w:p>
    <w:p w14:paraId="2467C847" w14:textId="77777777" w:rsidR="00B03329" w:rsidRDefault="00B03329" w:rsidP="00C263FE">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Guide contains three appendices:</w:t>
      </w:r>
    </w:p>
    <w:p w14:paraId="51274936" w14:textId="5A5FB508" w:rsidR="009C3B74" w:rsidRPr="00B03329" w:rsidRDefault="000334F7" w:rsidP="00C263FE">
      <w:pPr>
        <w:pStyle w:val="NormalWeb"/>
        <w:spacing w:before="0" w:beforeAutospacing="0" w:after="0" w:afterAutospacing="0"/>
        <w:rPr>
          <w:rFonts w:asciiTheme="minorHAnsi" w:hAnsiTheme="minorHAnsi" w:cstheme="minorHAnsi"/>
          <w:sz w:val="22"/>
          <w:szCs w:val="22"/>
        </w:rPr>
      </w:pPr>
      <w:r w:rsidRPr="00B03329">
        <w:rPr>
          <w:rFonts w:asciiTheme="minorHAnsi" w:hAnsiTheme="minorHAnsi" w:cstheme="minorHAnsi"/>
          <w:sz w:val="22"/>
          <w:szCs w:val="22"/>
        </w:rPr>
        <w:t>A</w:t>
      </w:r>
      <w:r w:rsidR="00B03329">
        <w:rPr>
          <w:rFonts w:asciiTheme="minorHAnsi" w:hAnsiTheme="minorHAnsi" w:cstheme="minorHAnsi"/>
          <w:sz w:val="22"/>
          <w:szCs w:val="22"/>
        </w:rPr>
        <w:t>ppendix A</w:t>
      </w:r>
      <w:r w:rsidR="00B07057" w:rsidRPr="00B03329">
        <w:rPr>
          <w:rFonts w:asciiTheme="minorHAnsi" w:hAnsiTheme="minorHAnsi" w:cstheme="minorHAnsi"/>
          <w:sz w:val="22"/>
          <w:szCs w:val="22"/>
        </w:rPr>
        <w:t xml:space="preserve"> provides </w:t>
      </w:r>
      <w:r w:rsidR="00F519B3" w:rsidRPr="00B03329">
        <w:rPr>
          <w:rFonts w:asciiTheme="minorHAnsi" w:hAnsiTheme="minorHAnsi" w:cstheme="minorHAnsi"/>
          <w:sz w:val="22"/>
          <w:szCs w:val="22"/>
        </w:rPr>
        <w:t>a</w:t>
      </w:r>
      <w:r w:rsidRPr="00B03329">
        <w:rPr>
          <w:rFonts w:asciiTheme="minorHAnsi" w:hAnsiTheme="minorHAnsi" w:cstheme="minorHAnsi"/>
          <w:sz w:val="22"/>
          <w:szCs w:val="22"/>
        </w:rPr>
        <w:t xml:space="preserve">n overview </w:t>
      </w:r>
      <w:r w:rsidR="00F519B3" w:rsidRPr="00B03329">
        <w:rPr>
          <w:rFonts w:asciiTheme="minorHAnsi" w:hAnsiTheme="minorHAnsi" w:cstheme="minorHAnsi"/>
          <w:sz w:val="22"/>
          <w:szCs w:val="22"/>
        </w:rPr>
        <w:t xml:space="preserve">of </w:t>
      </w:r>
      <w:r w:rsidRPr="00B03329">
        <w:rPr>
          <w:rFonts w:asciiTheme="minorHAnsi" w:hAnsiTheme="minorHAnsi" w:cstheme="minorHAnsi"/>
          <w:sz w:val="22"/>
          <w:szCs w:val="22"/>
        </w:rPr>
        <w:t xml:space="preserve">the </w:t>
      </w:r>
      <w:r w:rsidR="00F519B3" w:rsidRPr="00B03329">
        <w:rPr>
          <w:rFonts w:asciiTheme="minorHAnsi" w:hAnsiTheme="minorHAnsi" w:cstheme="minorHAnsi"/>
          <w:sz w:val="22"/>
          <w:szCs w:val="22"/>
        </w:rPr>
        <w:t>grant</w:t>
      </w:r>
      <w:r w:rsidR="00F07E74" w:rsidRPr="00B03329">
        <w:rPr>
          <w:rFonts w:asciiTheme="minorHAnsi" w:hAnsiTheme="minorHAnsi" w:cstheme="minorHAnsi"/>
          <w:sz w:val="22"/>
          <w:szCs w:val="22"/>
        </w:rPr>
        <w:t xml:space="preserve"> </w:t>
      </w:r>
      <w:r w:rsidR="00B07057" w:rsidRPr="00B03329">
        <w:rPr>
          <w:rFonts w:asciiTheme="minorHAnsi" w:hAnsiTheme="minorHAnsi" w:cstheme="minorHAnsi"/>
          <w:sz w:val="22"/>
          <w:szCs w:val="22"/>
        </w:rPr>
        <w:t xml:space="preserve">research and conclusions obtained </w:t>
      </w:r>
      <w:r w:rsidR="00F519B3" w:rsidRPr="00B03329">
        <w:rPr>
          <w:rFonts w:asciiTheme="minorHAnsi" w:hAnsiTheme="minorHAnsi" w:cstheme="minorHAnsi"/>
          <w:sz w:val="22"/>
          <w:szCs w:val="22"/>
        </w:rPr>
        <w:t xml:space="preserve">prior and </w:t>
      </w:r>
      <w:r w:rsidR="00B07057" w:rsidRPr="00B03329">
        <w:rPr>
          <w:rFonts w:asciiTheme="minorHAnsi" w:hAnsiTheme="minorHAnsi" w:cstheme="minorHAnsi"/>
          <w:sz w:val="22"/>
          <w:szCs w:val="22"/>
        </w:rPr>
        <w:t>during the grant project. This</w:t>
      </w:r>
      <w:r w:rsidR="009C3B74" w:rsidRPr="00B03329">
        <w:rPr>
          <w:rFonts w:asciiTheme="minorHAnsi" w:hAnsiTheme="minorHAnsi" w:cstheme="minorHAnsi"/>
          <w:sz w:val="22"/>
          <w:szCs w:val="22"/>
        </w:rPr>
        <w:t xml:space="preserve"> includes </w:t>
      </w:r>
      <w:r w:rsidR="00B07057" w:rsidRPr="00B03329">
        <w:rPr>
          <w:rFonts w:asciiTheme="minorHAnsi" w:hAnsiTheme="minorHAnsi" w:cstheme="minorHAnsi"/>
          <w:sz w:val="22"/>
          <w:szCs w:val="22"/>
        </w:rPr>
        <w:t xml:space="preserve">the SLA </w:t>
      </w:r>
      <w:r w:rsidR="009C3B74" w:rsidRPr="00B03329">
        <w:rPr>
          <w:rFonts w:asciiTheme="minorHAnsi" w:hAnsiTheme="minorHAnsi" w:cstheme="minorHAnsi"/>
          <w:sz w:val="22"/>
          <w:szCs w:val="22"/>
        </w:rPr>
        <w:t>survey</w:t>
      </w:r>
      <w:r w:rsidR="00B07057" w:rsidRPr="00B03329">
        <w:rPr>
          <w:rFonts w:asciiTheme="minorHAnsi" w:hAnsiTheme="minorHAnsi" w:cstheme="minorHAnsi"/>
          <w:sz w:val="22"/>
          <w:szCs w:val="22"/>
        </w:rPr>
        <w:t xml:space="preserve"> results</w:t>
      </w:r>
      <w:r w:rsidR="009C3B74" w:rsidRPr="00B03329">
        <w:rPr>
          <w:rFonts w:asciiTheme="minorHAnsi" w:hAnsiTheme="minorHAnsi" w:cstheme="minorHAnsi"/>
          <w:sz w:val="22"/>
          <w:szCs w:val="22"/>
        </w:rPr>
        <w:t>, LSTA plan analysis</w:t>
      </w:r>
      <w:r w:rsidR="00F519B3" w:rsidRPr="00B03329">
        <w:rPr>
          <w:rFonts w:asciiTheme="minorHAnsi" w:hAnsiTheme="minorHAnsi" w:cstheme="minorHAnsi"/>
          <w:sz w:val="22"/>
          <w:szCs w:val="22"/>
        </w:rPr>
        <w:t xml:space="preserve"> and a literature review.</w:t>
      </w:r>
    </w:p>
    <w:p w14:paraId="5DF48DC7" w14:textId="53015153" w:rsidR="00F519B3" w:rsidRPr="00B03329" w:rsidRDefault="000334F7" w:rsidP="00C263FE">
      <w:pPr>
        <w:pStyle w:val="NormalWeb"/>
        <w:spacing w:before="0" w:beforeAutospacing="0" w:after="0" w:afterAutospacing="0"/>
        <w:rPr>
          <w:rFonts w:asciiTheme="minorHAnsi" w:hAnsiTheme="minorHAnsi" w:cstheme="minorHAnsi"/>
          <w:sz w:val="22"/>
          <w:szCs w:val="22"/>
        </w:rPr>
      </w:pPr>
      <w:r w:rsidRPr="00B03329">
        <w:rPr>
          <w:rFonts w:asciiTheme="minorHAnsi" w:hAnsiTheme="minorHAnsi" w:cstheme="minorHAnsi"/>
          <w:sz w:val="22"/>
          <w:szCs w:val="22"/>
        </w:rPr>
        <w:t>Appendix B</w:t>
      </w:r>
      <w:r w:rsidR="00B07057" w:rsidRPr="00B03329">
        <w:rPr>
          <w:rFonts w:asciiTheme="minorHAnsi" w:hAnsiTheme="minorHAnsi" w:cstheme="minorHAnsi"/>
          <w:sz w:val="22"/>
          <w:szCs w:val="22"/>
        </w:rPr>
        <w:t xml:space="preserve"> is an overview of the </w:t>
      </w:r>
      <w:r w:rsidR="00B03329">
        <w:rPr>
          <w:rFonts w:asciiTheme="minorHAnsi" w:hAnsiTheme="minorHAnsi" w:cstheme="minorHAnsi"/>
          <w:sz w:val="22"/>
          <w:szCs w:val="22"/>
        </w:rPr>
        <w:t>SLA portion of the</w:t>
      </w:r>
      <w:r w:rsidR="00B07057" w:rsidRPr="00B03329">
        <w:rPr>
          <w:rFonts w:asciiTheme="minorHAnsi" w:hAnsiTheme="minorHAnsi" w:cstheme="minorHAnsi"/>
          <w:sz w:val="22"/>
          <w:szCs w:val="22"/>
        </w:rPr>
        <w:t xml:space="preserve"> </w:t>
      </w:r>
      <w:r w:rsidR="00F519B3" w:rsidRPr="00B03329">
        <w:rPr>
          <w:rFonts w:asciiTheme="minorHAnsi" w:hAnsiTheme="minorHAnsi" w:cstheme="minorHAnsi"/>
          <w:sz w:val="22"/>
          <w:szCs w:val="22"/>
        </w:rPr>
        <w:t>project</w:t>
      </w:r>
      <w:r w:rsidR="00B03329">
        <w:rPr>
          <w:rFonts w:asciiTheme="minorHAnsi" w:hAnsiTheme="minorHAnsi" w:cstheme="minorHAnsi"/>
          <w:sz w:val="22"/>
          <w:szCs w:val="22"/>
        </w:rPr>
        <w:t>’s</w:t>
      </w:r>
      <w:r w:rsidR="00F519B3" w:rsidRPr="00B03329">
        <w:rPr>
          <w:rFonts w:asciiTheme="minorHAnsi" w:hAnsiTheme="minorHAnsi" w:cstheme="minorHAnsi"/>
          <w:sz w:val="22"/>
          <w:szCs w:val="22"/>
        </w:rPr>
        <w:t xml:space="preserve"> </w:t>
      </w:r>
      <w:r w:rsidR="00B07057" w:rsidRPr="00B03329">
        <w:rPr>
          <w:rFonts w:asciiTheme="minorHAnsi" w:hAnsiTheme="minorHAnsi" w:cstheme="minorHAnsi"/>
          <w:sz w:val="22"/>
          <w:szCs w:val="22"/>
        </w:rPr>
        <w:t>evaluation</w:t>
      </w:r>
    </w:p>
    <w:p w14:paraId="03384A3B" w14:textId="24CEDFC6" w:rsidR="00B07057" w:rsidRPr="00DE5761" w:rsidRDefault="000334F7" w:rsidP="00C263FE">
      <w:pPr>
        <w:pStyle w:val="NormalWeb"/>
        <w:spacing w:before="0" w:beforeAutospacing="0" w:after="0" w:afterAutospacing="0"/>
        <w:rPr>
          <w:rFonts w:asciiTheme="minorHAnsi" w:hAnsiTheme="minorHAnsi" w:cstheme="minorHAnsi"/>
          <w:sz w:val="22"/>
          <w:szCs w:val="22"/>
        </w:rPr>
      </w:pPr>
      <w:r w:rsidRPr="00B03329">
        <w:rPr>
          <w:rFonts w:asciiTheme="minorHAnsi" w:hAnsiTheme="minorHAnsi" w:cstheme="minorHAnsi"/>
          <w:sz w:val="22"/>
          <w:szCs w:val="22"/>
        </w:rPr>
        <w:t>Appendix C is</w:t>
      </w:r>
      <w:r w:rsidRPr="00DE5761">
        <w:rPr>
          <w:rFonts w:asciiTheme="minorHAnsi" w:hAnsiTheme="minorHAnsi" w:cstheme="minorHAnsi"/>
          <w:sz w:val="22"/>
          <w:szCs w:val="22"/>
        </w:rPr>
        <w:t xml:space="preserve"> an overview of the contents of the stemlibraries</w:t>
      </w:r>
      <w:r w:rsidR="0057754D" w:rsidRPr="00DE5761">
        <w:rPr>
          <w:rFonts w:asciiTheme="minorHAnsi" w:hAnsiTheme="minorHAnsi" w:cstheme="minorHAnsi"/>
          <w:sz w:val="22"/>
          <w:szCs w:val="22"/>
        </w:rPr>
        <w:t>.org</w:t>
      </w:r>
      <w:r w:rsidR="00B03329">
        <w:rPr>
          <w:rFonts w:asciiTheme="minorHAnsi" w:hAnsiTheme="minorHAnsi" w:cstheme="minorHAnsi"/>
          <w:sz w:val="22"/>
          <w:szCs w:val="22"/>
        </w:rPr>
        <w:t xml:space="preserve"> website</w:t>
      </w:r>
    </w:p>
    <w:p w14:paraId="2C575A6E" w14:textId="77777777" w:rsidR="0057754D" w:rsidRPr="00DE5761" w:rsidRDefault="0057754D" w:rsidP="00C263FE">
      <w:pPr>
        <w:pStyle w:val="Heading2"/>
        <w:spacing w:before="0" w:line="240" w:lineRule="auto"/>
        <w:rPr>
          <w:rFonts w:asciiTheme="minorHAnsi" w:hAnsiTheme="minorHAnsi"/>
          <w:b/>
          <w:color w:val="1479A8"/>
          <w:sz w:val="22"/>
          <w:szCs w:val="22"/>
        </w:rPr>
      </w:pPr>
    </w:p>
    <w:p w14:paraId="4BCFC5F5" w14:textId="5352DAB8" w:rsidR="0057754D" w:rsidRDefault="0057754D" w:rsidP="00C263FE">
      <w:pPr>
        <w:pStyle w:val="Heading2"/>
        <w:spacing w:before="0" w:line="240" w:lineRule="auto"/>
        <w:rPr>
          <w:rFonts w:asciiTheme="minorHAnsi" w:hAnsiTheme="minorHAnsi"/>
          <w:b/>
          <w:color w:val="1479A8"/>
          <w:sz w:val="22"/>
          <w:szCs w:val="22"/>
        </w:rPr>
      </w:pPr>
    </w:p>
    <w:p w14:paraId="2C9DA61A" w14:textId="77777777" w:rsidR="00213CC7" w:rsidRPr="00213CC7" w:rsidRDefault="00213CC7" w:rsidP="00213CC7"/>
    <w:p w14:paraId="1A7F171D" w14:textId="53D27498" w:rsidR="009C3B74" w:rsidRPr="00DE5761" w:rsidRDefault="009C3B74" w:rsidP="00C263FE">
      <w:pPr>
        <w:pStyle w:val="Heading2"/>
        <w:spacing w:before="0" w:line="240" w:lineRule="auto"/>
        <w:rPr>
          <w:rFonts w:asciiTheme="minorHAnsi" w:hAnsiTheme="minorHAnsi"/>
          <w:b/>
          <w:color w:val="1479A8"/>
          <w:sz w:val="22"/>
          <w:szCs w:val="22"/>
        </w:rPr>
      </w:pPr>
      <w:bookmarkStart w:id="34" w:name="_Toc12962610"/>
      <w:bookmarkStart w:id="35" w:name="_Toc12969403"/>
      <w:bookmarkStart w:id="36" w:name="_Toc12969540"/>
      <w:bookmarkStart w:id="37" w:name="_Toc12969859"/>
      <w:bookmarkStart w:id="38" w:name="_Toc29724668"/>
      <w:bookmarkStart w:id="39" w:name="_Toc29725119"/>
      <w:r w:rsidRPr="00DE5761">
        <w:rPr>
          <w:rFonts w:asciiTheme="minorHAnsi" w:hAnsiTheme="minorHAnsi"/>
          <w:b/>
          <w:color w:val="1479A8"/>
          <w:sz w:val="22"/>
          <w:szCs w:val="22"/>
        </w:rPr>
        <w:t>For More Information</w:t>
      </w:r>
      <w:bookmarkEnd w:id="34"/>
      <w:bookmarkEnd w:id="35"/>
      <w:bookmarkEnd w:id="36"/>
      <w:bookmarkEnd w:id="37"/>
      <w:bookmarkEnd w:id="38"/>
      <w:bookmarkEnd w:id="39"/>
    </w:p>
    <w:p w14:paraId="18A676C0" w14:textId="77777777" w:rsidR="009C3B74" w:rsidRPr="00DE5761" w:rsidRDefault="009C3B74" w:rsidP="00C263FE">
      <w:pPr>
        <w:pStyle w:val="NormalWeb"/>
        <w:spacing w:before="0" w:beforeAutospacing="0" w:after="0" w:afterAutospacing="0"/>
        <w:rPr>
          <w:rFonts w:asciiTheme="minorHAnsi" w:hAnsiTheme="minorHAnsi" w:cstheme="minorHAnsi"/>
          <w:sz w:val="22"/>
          <w:szCs w:val="22"/>
        </w:rPr>
      </w:pPr>
      <w:r w:rsidRPr="00DE5761">
        <w:rPr>
          <w:rFonts w:asciiTheme="minorHAnsi" w:hAnsiTheme="minorHAnsi" w:cstheme="minorHAnsi"/>
          <w:sz w:val="22"/>
          <w:szCs w:val="22"/>
        </w:rPr>
        <w:t xml:space="preserve">For more information on the Empowering Libraries project or any of the guides, worksheets or resources presented on the https://stemlibraries.org, please contact Cynthia Randall, Executive Director, Cornerstones of Science at cynthia.randall@cornerstonesofscience.org. </w:t>
      </w:r>
    </w:p>
    <w:p w14:paraId="4526549A" w14:textId="77777777" w:rsidR="009C3B74" w:rsidRPr="00DE5761" w:rsidRDefault="009C3B74" w:rsidP="009C3B74">
      <w:pPr>
        <w:rPr>
          <w:rFonts w:cstheme="minorHAnsi"/>
        </w:rPr>
      </w:pPr>
    </w:p>
    <w:p w14:paraId="06DDC29F" w14:textId="7151C670" w:rsidR="00680F3F" w:rsidRPr="00DE5761" w:rsidRDefault="00680F3F"/>
    <w:p w14:paraId="6936B311" w14:textId="3ED45189" w:rsidR="009C3B74" w:rsidRPr="00DE5761" w:rsidRDefault="009C3B74"/>
    <w:p w14:paraId="7248C41E" w14:textId="09783ED3" w:rsidR="009C3B74" w:rsidRPr="00DE5761" w:rsidRDefault="009C3B74"/>
    <w:p w14:paraId="650EDECB" w14:textId="45CD8A3B" w:rsidR="009C3B74" w:rsidRPr="00DE5761" w:rsidRDefault="009C3B74"/>
    <w:p w14:paraId="33AF4FDF" w14:textId="77777777" w:rsidR="009C3B74" w:rsidRPr="00DE5761" w:rsidRDefault="009C3B74" w:rsidP="009C3B74">
      <w:pPr>
        <w:jc w:val="center"/>
        <w:rPr>
          <w:rFonts w:cstheme="minorHAnsi"/>
          <w:b/>
        </w:rPr>
      </w:pPr>
    </w:p>
    <w:p w14:paraId="6797F8F9" w14:textId="77777777" w:rsidR="009C3B74" w:rsidRPr="00DE5761" w:rsidRDefault="009C3B74" w:rsidP="009C3B74">
      <w:pPr>
        <w:jc w:val="center"/>
        <w:rPr>
          <w:rFonts w:cstheme="minorHAnsi"/>
          <w:b/>
        </w:rPr>
      </w:pPr>
    </w:p>
    <w:p w14:paraId="4C3755ED" w14:textId="77777777" w:rsidR="009C3B74" w:rsidRPr="00DE5761" w:rsidRDefault="009C3B74" w:rsidP="009C3B74">
      <w:pPr>
        <w:jc w:val="center"/>
        <w:rPr>
          <w:rFonts w:cstheme="minorHAnsi"/>
          <w:b/>
        </w:rPr>
      </w:pPr>
    </w:p>
    <w:p w14:paraId="01E84D67" w14:textId="633CED73" w:rsidR="009C3B74" w:rsidRPr="00DE5761" w:rsidRDefault="009C3B74" w:rsidP="009C3B74">
      <w:pPr>
        <w:jc w:val="center"/>
        <w:rPr>
          <w:rFonts w:cstheme="minorHAnsi"/>
          <w:b/>
        </w:rPr>
      </w:pPr>
    </w:p>
    <w:p w14:paraId="336E33A3" w14:textId="435D5A8E" w:rsidR="001A54E0" w:rsidRPr="00DE5761" w:rsidRDefault="001A54E0" w:rsidP="009C3B74">
      <w:pPr>
        <w:jc w:val="center"/>
        <w:rPr>
          <w:rFonts w:cstheme="minorHAnsi"/>
          <w:b/>
        </w:rPr>
      </w:pPr>
    </w:p>
    <w:p w14:paraId="6F67D140" w14:textId="77777777" w:rsidR="001A54E0" w:rsidRPr="00DE5761" w:rsidRDefault="001A54E0" w:rsidP="009C3B74">
      <w:pPr>
        <w:jc w:val="center"/>
        <w:rPr>
          <w:rFonts w:cstheme="minorHAnsi"/>
          <w:b/>
        </w:rPr>
      </w:pPr>
    </w:p>
    <w:p w14:paraId="27D0825D" w14:textId="5E807BE1" w:rsidR="00DE5761" w:rsidRDefault="00DE5761" w:rsidP="001A54E0">
      <w:pPr>
        <w:pStyle w:val="Heading1"/>
        <w:jc w:val="center"/>
        <w:rPr>
          <w:rFonts w:asciiTheme="minorHAnsi" w:hAnsiTheme="minorHAnsi"/>
          <w:sz w:val="22"/>
          <w:szCs w:val="22"/>
        </w:rPr>
      </w:pPr>
    </w:p>
    <w:p w14:paraId="021D502B" w14:textId="3999248A" w:rsidR="00DC1445" w:rsidRDefault="00DC1445" w:rsidP="00DC1445"/>
    <w:p w14:paraId="431B8E56" w14:textId="57FCC6FE" w:rsidR="00DC1445" w:rsidRDefault="00DC1445" w:rsidP="00DC1445"/>
    <w:p w14:paraId="176AE514" w14:textId="0A00BA33" w:rsidR="00DC1445" w:rsidRDefault="00DC1445" w:rsidP="00DC1445"/>
    <w:p w14:paraId="58F3EAD3" w14:textId="2084989D" w:rsidR="00940400" w:rsidRDefault="00940400" w:rsidP="00DC1445"/>
    <w:p w14:paraId="19DF9175" w14:textId="411733E7" w:rsidR="00940400" w:rsidRDefault="00940400" w:rsidP="00DC1445"/>
    <w:p w14:paraId="322EF40B" w14:textId="4264F865" w:rsidR="00940400" w:rsidRDefault="00940400" w:rsidP="00DC1445"/>
    <w:p w14:paraId="369A0B51" w14:textId="7DA75950" w:rsidR="00940400" w:rsidRDefault="00940400" w:rsidP="00DC1445"/>
    <w:p w14:paraId="181A4F6C" w14:textId="4DF4791D" w:rsidR="00940400" w:rsidRDefault="00940400" w:rsidP="00DC1445"/>
    <w:p w14:paraId="36D72C65" w14:textId="77777777" w:rsidR="00940400" w:rsidRPr="00DC1445" w:rsidRDefault="00940400" w:rsidP="00DC1445"/>
    <w:p w14:paraId="47EE15E6" w14:textId="30CAAF3C" w:rsidR="009C3B74" w:rsidRPr="004D1BAC" w:rsidRDefault="001A54E0" w:rsidP="00127EFD">
      <w:pPr>
        <w:pStyle w:val="Heading1"/>
        <w:jc w:val="center"/>
      </w:pPr>
      <w:bookmarkStart w:id="40" w:name="_Toc12962463"/>
      <w:bookmarkStart w:id="41" w:name="_Toc12969541"/>
      <w:bookmarkStart w:id="42" w:name="_Toc12969860"/>
      <w:bookmarkStart w:id="43" w:name="_Toc29725120"/>
      <w:r w:rsidRPr="004D1BAC">
        <w:t>Se</w:t>
      </w:r>
      <w:r w:rsidR="00C263FE" w:rsidRPr="004D1BAC">
        <w:t>ction 1 – Building</w:t>
      </w:r>
      <w:r w:rsidRPr="004D1BAC">
        <w:t xml:space="preserve"> </w:t>
      </w:r>
      <w:r w:rsidR="00903A39" w:rsidRPr="004D1BAC">
        <w:t xml:space="preserve">STEM </w:t>
      </w:r>
      <w:r w:rsidRPr="004D1BAC">
        <w:t>Capacity</w:t>
      </w:r>
      <w:bookmarkEnd w:id="40"/>
      <w:bookmarkEnd w:id="41"/>
      <w:bookmarkEnd w:id="42"/>
      <w:bookmarkEnd w:id="43"/>
    </w:p>
    <w:p w14:paraId="632F0344" w14:textId="77777777" w:rsidR="00844CF9" w:rsidRPr="00DE5761" w:rsidRDefault="00844CF9" w:rsidP="009C3B74">
      <w:pPr>
        <w:pStyle w:val="Heading1"/>
        <w:jc w:val="center"/>
        <w:rPr>
          <w:rFonts w:asciiTheme="minorHAnsi" w:hAnsiTheme="minorHAnsi"/>
          <w:sz w:val="22"/>
          <w:szCs w:val="22"/>
        </w:rPr>
      </w:pPr>
      <w:bookmarkStart w:id="44" w:name="_Hlk3992124"/>
    </w:p>
    <w:p w14:paraId="4BE2DD40" w14:textId="77777777" w:rsidR="00844CF9" w:rsidRPr="00DE5761" w:rsidRDefault="00844CF9" w:rsidP="00844CF9">
      <w:pPr>
        <w:jc w:val="center"/>
        <w:rPr>
          <w:rFonts w:cstheme="minorHAnsi"/>
          <w:b/>
          <w:iCs/>
        </w:rPr>
      </w:pPr>
    </w:p>
    <w:p w14:paraId="0F1E4D70" w14:textId="700E8AAB" w:rsidR="00903A39" w:rsidRPr="00DE5761" w:rsidRDefault="00903A39" w:rsidP="00903A39">
      <w:pPr>
        <w:pStyle w:val="Header"/>
        <w:rPr>
          <w:rFonts w:cstheme="minorHAnsi"/>
        </w:rPr>
      </w:pPr>
      <w:r w:rsidRPr="00DE5761">
        <w:rPr>
          <w:rFonts w:cstheme="minorHAnsi"/>
        </w:rPr>
        <w:br w:type="page"/>
      </w:r>
    </w:p>
    <w:p w14:paraId="04BAEA9C" w14:textId="77777777" w:rsidR="00903A39" w:rsidRPr="00DE5761" w:rsidRDefault="00903A39" w:rsidP="004D1BAC">
      <w:pPr>
        <w:pStyle w:val="Heading2"/>
      </w:pPr>
      <w:bookmarkStart w:id="45" w:name="_Toc12969542"/>
      <w:bookmarkStart w:id="46" w:name="_Toc12969861"/>
      <w:bookmarkStart w:id="47" w:name="_Toc29725121"/>
      <w:r w:rsidRPr="00DE5761">
        <w:lastRenderedPageBreak/>
        <w:t>Overview</w:t>
      </w:r>
      <w:bookmarkEnd w:id="45"/>
      <w:bookmarkEnd w:id="46"/>
      <w:bookmarkEnd w:id="47"/>
    </w:p>
    <w:p w14:paraId="02BCB471" w14:textId="5A0B0D67" w:rsidR="002F2558" w:rsidRPr="00DE5761" w:rsidRDefault="002F2558" w:rsidP="002F2558">
      <w:pPr>
        <w:rPr>
          <w:rFonts w:cstheme="minorHAnsi"/>
          <w:color w:val="222222"/>
        </w:rPr>
      </w:pPr>
      <w:r w:rsidRPr="00DE5761">
        <w:rPr>
          <w:rFonts w:cstheme="minorHAnsi"/>
          <w:color w:val="222222"/>
        </w:rPr>
        <w:t>The</w:t>
      </w:r>
      <w:r w:rsidR="00B57574">
        <w:rPr>
          <w:rFonts w:cstheme="minorHAnsi"/>
          <w:color w:val="222222"/>
        </w:rPr>
        <w:t xml:space="preserve"> library community </w:t>
      </w:r>
      <w:r w:rsidR="00DE5761">
        <w:rPr>
          <w:rFonts w:cstheme="minorHAnsi"/>
          <w:color w:val="222222"/>
        </w:rPr>
        <w:t xml:space="preserve">has yet to </w:t>
      </w:r>
      <w:r w:rsidR="00D2329E">
        <w:rPr>
          <w:rFonts w:cstheme="minorHAnsi"/>
          <w:color w:val="222222"/>
        </w:rPr>
        <w:t>adopt</w:t>
      </w:r>
      <w:r w:rsidR="00B57574">
        <w:rPr>
          <w:rFonts w:cstheme="minorHAnsi"/>
          <w:color w:val="222222"/>
        </w:rPr>
        <w:t xml:space="preserve"> </w:t>
      </w:r>
      <w:r w:rsidR="00BF7E79">
        <w:rPr>
          <w:rFonts w:cstheme="minorHAnsi"/>
          <w:color w:val="222222"/>
        </w:rPr>
        <w:t xml:space="preserve">a definition for </w:t>
      </w:r>
      <w:r w:rsidR="00B57574">
        <w:rPr>
          <w:rFonts w:cstheme="minorHAnsi"/>
          <w:color w:val="222222"/>
        </w:rPr>
        <w:t>STEM literacy</w:t>
      </w:r>
      <w:r w:rsidR="00562256" w:rsidRPr="00DE5761">
        <w:rPr>
          <w:rFonts w:cstheme="minorHAnsi"/>
          <w:color w:val="222222"/>
        </w:rPr>
        <w:t xml:space="preserve">. </w:t>
      </w:r>
      <w:r w:rsidR="00DE5761">
        <w:rPr>
          <w:rFonts w:cstheme="minorHAnsi"/>
          <w:color w:val="222222"/>
        </w:rPr>
        <w:t>In a 2010 report</w:t>
      </w:r>
      <w:r w:rsidRPr="00DE5761">
        <w:rPr>
          <w:rFonts w:cstheme="minorHAnsi"/>
          <w:color w:val="222222"/>
        </w:rPr>
        <w:t xml:space="preserve"> on STEM Education</w:t>
      </w:r>
      <w:r w:rsidR="00DE5761">
        <w:rPr>
          <w:rStyle w:val="FootnoteReference"/>
          <w:rFonts w:cstheme="minorHAnsi"/>
          <w:color w:val="222222"/>
        </w:rPr>
        <w:footnoteReference w:id="1"/>
      </w:r>
      <w:r w:rsidRPr="00DE5761">
        <w:rPr>
          <w:rFonts w:cstheme="minorHAnsi"/>
          <w:color w:val="222222"/>
        </w:rPr>
        <w:t xml:space="preserve"> </w:t>
      </w:r>
      <w:r w:rsidR="00562256" w:rsidRPr="00DE5761">
        <w:rPr>
          <w:rFonts w:cstheme="minorHAnsi"/>
          <w:color w:val="222222"/>
        </w:rPr>
        <w:t xml:space="preserve">a </w:t>
      </w:r>
      <w:r w:rsidRPr="00DE5761">
        <w:rPr>
          <w:rFonts w:cstheme="minorHAnsi"/>
          <w:color w:val="222222"/>
        </w:rPr>
        <w:t xml:space="preserve">STEM Working Group </w:t>
      </w:r>
      <w:r w:rsidR="00562256" w:rsidRPr="00DE5761">
        <w:rPr>
          <w:rFonts w:cstheme="minorHAnsi"/>
          <w:color w:val="222222"/>
        </w:rPr>
        <w:t xml:space="preserve">in the state of Washington </w:t>
      </w:r>
      <w:r w:rsidRPr="00DE5761">
        <w:rPr>
          <w:rFonts w:cstheme="minorHAnsi"/>
          <w:color w:val="222222"/>
        </w:rPr>
        <w:t>provided this definition:</w:t>
      </w:r>
    </w:p>
    <w:p w14:paraId="1C6317EA" w14:textId="77777777" w:rsidR="002F2558" w:rsidRPr="00DE5761" w:rsidRDefault="002F2558" w:rsidP="002F2558">
      <w:pPr>
        <w:jc w:val="center"/>
        <w:rPr>
          <w:rFonts w:cstheme="minorHAnsi"/>
          <w:b/>
          <w:i/>
          <w:color w:val="222222"/>
        </w:rPr>
      </w:pPr>
      <w:r w:rsidRPr="00DE5761">
        <w:rPr>
          <w:rFonts w:cstheme="minorHAnsi"/>
          <w:b/>
          <w:i/>
          <w:color w:val="222222"/>
        </w:rPr>
        <w:t>“STEM literacy is the ability to identify, apply and integrate concepts from science, technology, engineering, and mathematics to understand complex problems and to innovate to solve them.”</w:t>
      </w:r>
    </w:p>
    <w:p w14:paraId="20991CB7" w14:textId="77777777" w:rsidR="002F2558" w:rsidRPr="00DE5761" w:rsidRDefault="002F2558" w:rsidP="00DE5761">
      <w:pPr>
        <w:rPr>
          <w:rFonts w:cstheme="minorHAnsi"/>
          <w:color w:val="222222"/>
        </w:rPr>
      </w:pPr>
      <w:r w:rsidRPr="00DE5761">
        <w:rPr>
          <w:rFonts w:cstheme="minorHAnsi"/>
          <w:color w:val="222222"/>
        </w:rPr>
        <w:t>The report further defines the literacies for each discipline:</w:t>
      </w:r>
    </w:p>
    <w:p w14:paraId="2CEF6582" w14:textId="77777777" w:rsidR="002F2558" w:rsidRPr="00DE5761" w:rsidRDefault="002F2558" w:rsidP="00656CCB">
      <w:pPr>
        <w:pStyle w:val="Pa7"/>
        <w:numPr>
          <w:ilvl w:val="0"/>
          <w:numId w:val="27"/>
        </w:numPr>
        <w:spacing w:before="80" w:after="180"/>
        <w:ind w:left="360"/>
        <w:rPr>
          <w:rFonts w:asciiTheme="minorHAnsi" w:hAnsiTheme="minorHAnsi" w:cstheme="minorHAnsi"/>
          <w:color w:val="221E1F"/>
          <w:sz w:val="22"/>
          <w:szCs w:val="22"/>
        </w:rPr>
      </w:pPr>
      <w:r w:rsidRPr="00DE5761">
        <w:rPr>
          <w:rFonts w:asciiTheme="minorHAnsi" w:hAnsiTheme="minorHAnsi" w:cstheme="minorHAnsi"/>
          <w:b/>
          <w:bCs/>
          <w:color w:val="221E1F"/>
          <w:sz w:val="22"/>
          <w:szCs w:val="22"/>
        </w:rPr>
        <w:t xml:space="preserve">Scientific literacy </w:t>
      </w:r>
      <w:r w:rsidRPr="00DE5761">
        <w:rPr>
          <w:rFonts w:asciiTheme="minorHAnsi" w:hAnsiTheme="minorHAnsi" w:cstheme="minorHAnsi"/>
          <w:color w:val="221E1F"/>
          <w:sz w:val="22"/>
          <w:szCs w:val="22"/>
        </w:rPr>
        <w:t>is the ability to use knowledge in physics, chemistry, biology, and earth/space science to understand the natural world and to participate in decisions that affect it.</w:t>
      </w:r>
    </w:p>
    <w:p w14:paraId="7715FB93" w14:textId="77777777" w:rsidR="002F2558" w:rsidRPr="00DE5761" w:rsidRDefault="002F2558" w:rsidP="00656CCB">
      <w:pPr>
        <w:pStyle w:val="Pa7"/>
        <w:numPr>
          <w:ilvl w:val="0"/>
          <w:numId w:val="27"/>
        </w:numPr>
        <w:spacing w:before="80" w:after="180"/>
        <w:ind w:left="360"/>
        <w:rPr>
          <w:rFonts w:asciiTheme="minorHAnsi" w:hAnsiTheme="minorHAnsi" w:cstheme="minorHAnsi"/>
          <w:color w:val="221E1F"/>
          <w:sz w:val="22"/>
          <w:szCs w:val="22"/>
        </w:rPr>
      </w:pPr>
      <w:r w:rsidRPr="00DE5761">
        <w:rPr>
          <w:rFonts w:asciiTheme="minorHAnsi" w:hAnsiTheme="minorHAnsi" w:cstheme="minorHAnsi"/>
          <w:b/>
          <w:bCs/>
          <w:color w:val="221E1F"/>
          <w:sz w:val="22"/>
          <w:szCs w:val="22"/>
        </w:rPr>
        <w:t xml:space="preserve">Technological literacy </w:t>
      </w:r>
      <w:r w:rsidRPr="00DE5761">
        <w:rPr>
          <w:rFonts w:asciiTheme="minorHAnsi" w:hAnsiTheme="minorHAnsi" w:cstheme="minorHAnsi"/>
          <w:color w:val="221E1F"/>
          <w:sz w:val="22"/>
          <w:szCs w:val="22"/>
        </w:rPr>
        <w:t>is the ability to use new technologies, understand how new technologies are developed, and have skills to analyze how new technologies affect us, our nation, and the world.</w:t>
      </w:r>
    </w:p>
    <w:p w14:paraId="21611DF5" w14:textId="77777777" w:rsidR="002F2558" w:rsidRPr="00DE5761" w:rsidRDefault="002F2558" w:rsidP="00656CCB">
      <w:pPr>
        <w:pStyle w:val="Pa7"/>
        <w:numPr>
          <w:ilvl w:val="0"/>
          <w:numId w:val="27"/>
        </w:numPr>
        <w:spacing w:before="80" w:after="180"/>
        <w:ind w:left="360"/>
        <w:rPr>
          <w:rFonts w:asciiTheme="minorHAnsi" w:hAnsiTheme="minorHAnsi" w:cstheme="minorHAnsi"/>
          <w:color w:val="221E1F"/>
          <w:sz w:val="22"/>
          <w:szCs w:val="22"/>
        </w:rPr>
      </w:pPr>
      <w:r w:rsidRPr="00DE5761">
        <w:rPr>
          <w:rFonts w:asciiTheme="minorHAnsi" w:hAnsiTheme="minorHAnsi" w:cstheme="minorHAnsi"/>
          <w:b/>
          <w:bCs/>
          <w:color w:val="221E1F"/>
          <w:sz w:val="22"/>
          <w:szCs w:val="22"/>
        </w:rPr>
        <w:t xml:space="preserve">Engineering literacy </w:t>
      </w:r>
      <w:r w:rsidRPr="00DE5761">
        <w:rPr>
          <w:rFonts w:asciiTheme="minorHAnsi" w:hAnsiTheme="minorHAnsi" w:cstheme="minorHAnsi"/>
          <w:color w:val="221E1F"/>
          <w:sz w:val="22"/>
          <w:szCs w:val="22"/>
        </w:rPr>
        <w:t>is the ability to use the systematic and creative application of scientific and mathematic principles to practical ends, such as the design, manufacture, and operation of efficient and economical structures, machines, processes, and systems.</w:t>
      </w:r>
    </w:p>
    <w:p w14:paraId="5CA58549" w14:textId="53A705D0" w:rsidR="002F2558" w:rsidRPr="00DE5761" w:rsidRDefault="002F2558" w:rsidP="00656CCB">
      <w:pPr>
        <w:pStyle w:val="ListParagraph"/>
        <w:numPr>
          <w:ilvl w:val="0"/>
          <w:numId w:val="27"/>
        </w:numPr>
        <w:spacing w:after="160" w:line="259" w:lineRule="auto"/>
        <w:ind w:left="360"/>
        <w:rPr>
          <w:rFonts w:cstheme="minorHAnsi"/>
          <w:color w:val="221E1F"/>
          <w:sz w:val="22"/>
          <w:szCs w:val="22"/>
        </w:rPr>
      </w:pPr>
      <w:r w:rsidRPr="00DE5761">
        <w:rPr>
          <w:rFonts w:cstheme="minorHAnsi"/>
          <w:b/>
          <w:bCs/>
          <w:color w:val="221E1F"/>
          <w:sz w:val="22"/>
          <w:szCs w:val="22"/>
        </w:rPr>
        <w:t>Mathematical literacy</w:t>
      </w:r>
      <w:r w:rsidRPr="00DE5761">
        <w:rPr>
          <w:rFonts w:cstheme="minorHAnsi"/>
          <w:color w:val="221E1F"/>
          <w:sz w:val="22"/>
          <w:szCs w:val="22"/>
        </w:rPr>
        <w:t xml:space="preserve"> is the ability to analyze, reason, and communicate ideas effectively through posing, formulating, solving, and interpreting solutions to mathematical problems in a variety of situations. </w:t>
      </w:r>
    </w:p>
    <w:p w14:paraId="1AE1F537" w14:textId="007DD628" w:rsidR="001F569E" w:rsidRPr="001F569E" w:rsidRDefault="001F569E" w:rsidP="00E40FE0">
      <w:pPr>
        <w:spacing w:after="0" w:line="240" w:lineRule="auto"/>
        <w:rPr>
          <w:rFonts w:cstheme="minorHAnsi"/>
          <w:color w:val="323E4F" w:themeColor="text2" w:themeShade="BF"/>
        </w:rPr>
      </w:pPr>
      <w:r w:rsidRPr="001F569E">
        <w:rPr>
          <w:rFonts w:cstheme="minorHAnsi"/>
          <w:color w:val="323E4F" w:themeColor="text2" w:themeShade="BF"/>
        </w:rPr>
        <w:t>Benjamin Shen (1975) defined three kinds of scientific literacy</w:t>
      </w:r>
      <w:r>
        <w:rPr>
          <w:rFonts w:cstheme="minorHAnsi"/>
          <w:color w:val="323E4F" w:themeColor="text2" w:themeShade="BF"/>
        </w:rPr>
        <w:t xml:space="preserve"> </w:t>
      </w:r>
      <w:r w:rsidRPr="001F569E">
        <w:rPr>
          <w:rFonts w:cstheme="minorHAnsi"/>
          <w:i/>
          <w:color w:val="323E4F" w:themeColor="text2" w:themeShade="BF"/>
        </w:rPr>
        <w:t xml:space="preserve">(1) </w:t>
      </w:r>
      <w:r w:rsidRPr="001F569E">
        <w:rPr>
          <w:rFonts w:cstheme="minorHAnsi"/>
          <w:i/>
          <w:color w:val="323E4F" w:themeColor="text2" w:themeShade="BF"/>
          <w:u w:val="single"/>
        </w:rPr>
        <w:t>Consumer scientific literacy</w:t>
      </w:r>
      <w:r w:rsidRPr="001F569E">
        <w:rPr>
          <w:rFonts w:cstheme="minorHAnsi"/>
          <w:i/>
          <w:color w:val="323E4F" w:themeColor="text2" w:themeShade="BF"/>
        </w:rPr>
        <w:t xml:space="preserve"> – the kind of information needs to shop in a pharmacy, a computer store, or a garden shop, (2) </w:t>
      </w:r>
      <w:r w:rsidRPr="001F569E">
        <w:rPr>
          <w:rFonts w:cstheme="minorHAnsi"/>
          <w:i/>
          <w:color w:val="323E4F" w:themeColor="text2" w:themeShade="BF"/>
          <w:u w:val="single"/>
        </w:rPr>
        <w:t>Civic scientific literacy</w:t>
      </w:r>
      <w:r w:rsidRPr="001F569E">
        <w:rPr>
          <w:rFonts w:cstheme="minorHAnsi"/>
          <w:i/>
          <w:color w:val="323E4F" w:themeColor="text2" w:themeShade="BF"/>
        </w:rPr>
        <w:t xml:space="preserve"> – the kind of information that a citizen needs to read about and understand current science and technology policy issues, and (3) </w:t>
      </w:r>
      <w:r w:rsidRPr="001F569E">
        <w:rPr>
          <w:rFonts w:cstheme="minorHAnsi"/>
          <w:i/>
          <w:color w:val="323E4F" w:themeColor="text2" w:themeShade="BF"/>
          <w:u w:val="single"/>
        </w:rPr>
        <w:t>Cultural scientific literacy</w:t>
      </w:r>
      <w:r w:rsidRPr="001F569E">
        <w:rPr>
          <w:rFonts w:cstheme="minorHAnsi"/>
          <w:i/>
          <w:color w:val="323E4F" w:themeColor="text2" w:themeShade="BF"/>
        </w:rPr>
        <w:t xml:space="preserve"> – an understanding of “the ways of knowing” related to science and other ways of knowing. </w:t>
      </w:r>
    </w:p>
    <w:p w14:paraId="7F4735B9" w14:textId="77777777" w:rsidR="001F569E" w:rsidRDefault="001F569E" w:rsidP="00E40FE0">
      <w:pPr>
        <w:spacing w:after="0" w:line="240" w:lineRule="auto"/>
        <w:rPr>
          <w:rFonts w:cstheme="minorHAnsi"/>
          <w:color w:val="222222"/>
        </w:rPr>
      </w:pPr>
    </w:p>
    <w:p w14:paraId="286E1840" w14:textId="02E359E2" w:rsidR="002F2558" w:rsidRPr="00DE5761" w:rsidRDefault="002F2558" w:rsidP="00A7591E">
      <w:pPr>
        <w:rPr>
          <w:rFonts w:cstheme="minorHAnsi"/>
          <w:i/>
          <w:color w:val="222222"/>
        </w:rPr>
      </w:pPr>
      <w:r w:rsidRPr="00DE5761">
        <w:rPr>
          <w:rFonts w:cstheme="minorHAnsi"/>
          <w:i/>
          <w:color w:val="222222"/>
        </w:rPr>
        <w:t xml:space="preserve">STEM literate individuals </w:t>
      </w:r>
      <w:proofErr w:type="gramStart"/>
      <w:r w:rsidRPr="00DE5761">
        <w:rPr>
          <w:rFonts w:cstheme="minorHAnsi"/>
          <w:i/>
          <w:color w:val="222222"/>
        </w:rPr>
        <w:t>are able to</w:t>
      </w:r>
      <w:proofErr w:type="gramEnd"/>
      <w:r w:rsidRPr="00DE5761">
        <w:rPr>
          <w:rFonts w:cstheme="minorHAnsi"/>
          <w:i/>
          <w:color w:val="222222"/>
        </w:rPr>
        <w:t xml:space="preserve"> use concepts from science, technology, engineering and mathematics to understand complex problems and to innovate with others to solve them. A STEM literate person considers how STEM can improve the social, cultural, economic, and environmental conditions of their local and global communities. Building STEM literacy ensures we have both the scientists and global citizens we need to thoughtfully build equitable and sustainable futures</w:t>
      </w:r>
      <w:hyperlink r:id="rId10" w:history="1">
        <w:r w:rsidRPr="00DE5761">
          <w:rPr>
            <w:rStyle w:val="Hyperlink"/>
            <w:rFonts w:cstheme="minorHAnsi"/>
          </w:rPr>
          <w:t>. https://www.oercommons.org/hubs/stem-literacy</w:t>
        </w:r>
      </w:hyperlink>
    </w:p>
    <w:p w14:paraId="22A50906" w14:textId="1AA352A8" w:rsidR="002F2558" w:rsidRPr="00DE5761" w:rsidRDefault="002F2558" w:rsidP="002F2558">
      <w:pPr>
        <w:rPr>
          <w:rFonts w:cstheme="minorHAnsi"/>
          <w:color w:val="222222"/>
        </w:rPr>
      </w:pPr>
      <w:r w:rsidRPr="00DE5761">
        <w:rPr>
          <w:rFonts w:cstheme="minorHAnsi"/>
          <w:color w:val="222222"/>
        </w:rPr>
        <w:t>Today STEM literacy is at the forefront of the literacies that State Library Agencies and public libraries should address in a focused and intentional manner</w:t>
      </w:r>
      <w:r w:rsidR="00DE5761">
        <w:rPr>
          <w:rFonts w:cstheme="minorHAnsi"/>
          <w:color w:val="222222"/>
        </w:rPr>
        <w:t xml:space="preserve">. </w:t>
      </w:r>
      <w:r w:rsidR="009448BB">
        <w:rPr>
          <w:rFonts w:cstheme="minorHAnsi"/>
          <w:color w:val="222222"/>
        </w:rPr>
        <w:t>The reasons this is important for patrons include</w:t>
      </w:r>
      <w:r w:rsidR="00DE5761">
        <w:rPr>
          <w:rFonts w:cstheme="minorHAnsi"/>
          <w:color w:val="222222"/>
        </w:rPr>
        <w:t>:</w:t>
      </w:r>
    </w:p>
    <w:p w14:paraId="3057E061" w14:textId="06AE5DF7" w:rsidR="002F2558" w:rsidRPr="00DE5761" w:rsidRDefault="002F2558" w:rsidP="00656CCB">
      <w:pPr>
        <w:pStyle w:val="ListParagraph"/>
        <w:numPr>
          <w:ilvl w:val="0"/>
          <w:numId w:val="28"/>
        </w:numPr>
        <w:spacing w:after="160" w:line="259" w:lineRule="auto"/>
        <w:rPr>
          <w:rFonts w:cstheme="minorHAnsi"/>
          <w:sz w:val="22"/>
          <w:szCs w:val="22"/>
        </w:rPr>
      </w:pPr>
      <w:r w:rsidRPr="00DE5761">
        <w:rPr>
          <w:rFonts w:cstheme="minorHAnsi"/>
          <w:sz w:val="22"/>
          <w:szCs w:val="22"/>
        </w:rPr>
        <w:t>To cope and adapt to the speed of technological advancement</w:t>
      </w:r>
      <w:r w:rsidR="00DE5761">
        <w:rPr>
          <w:rFonts w:cstheme="minorHAnsi"/>
          <w:sz w:val="22"/>
          <w:szCs w:val="22"/>
        </w:rPr>
        <w:t>;</w:t>
      </w:r>
    </w:p>
    <w:p w14:paraId="3647C1BB" w14:textId="6A576DC6" w:rsidR="002F2558" w:rsidRPr="00DE5761" w:rsidRDefault="002F2558" w:rsidP="00656CCB">
      <w:pPr>
        <w:pStyle w:val="ListParagraph"/>
        <w:numPr>
          <w:ilvl w:val="0"/>
          <w:numId w:val="28"/>
        </w:numPr>
        <w:spacing w:after="160" w:line="259" w:lineRule="auto"/>
        <w:rPr>
          <w:rFonts w:cstheme="minorHAnsi"/>
          <w:sz w:val="22"/>
          <w:szCs w:val="22"/>
        </w:rPr>
      </w:pPr>
      <w:r w:rsidRPr="00DE5761">
        <w:rPr>
          <w:rFonts w:cstheme="minorHAnsi"/>
          <w:sz w:val="22"/>
          <w:szCs w:val="22"/>
        </w:rPr>
        <w:t>To understand the increasing complexity of our world</w:t>
      </w:r>
      <w:r w:rsidR="00DE5761">
        <w:rPr>
          <w:rFonts w:cstheme="minorHAnsi"/>
          <w:sz w:val="22"/>
          <w:szCs w:val="22"/>
        </w:rPr>
        <w:t>;</w:t>
      </w:r>
    </w:p>
    <w:p w14:paraId="79DFEA43" w14:textId="37674B7E" w:rsidR="002F2558" w:rsidRPr="00DE5761" w:rsidRDefault="002F2558" w:rsidP="00656CCB">
      <w:pPr>
        <w:pStyle w:val="ListParagraph"/>
        <w:numPr>
          <w:ilvl w:val="0"/>
          <w:numId w:val="28"/>
        </w:numPr>
        <w:spacing w:after="160" w:line="259" w:lineRule="auto"/>
        <w:rPr>
          <w:rFonts w:cstheme="minorHAnsi"/>
          <w:sz w:val="22"/>
          <w:szCs w:val="22"/>
        </w:rPr>
      </w:pPr>
      <w:r w:rsidRPr="00DE5761">
        <w:rPr>
          <w:rFonts w:cstheme="minorHAnsi"/>
          <w:sz w:val="22"/>
          <w:szCs w:val="22"/>
        </w:rPr>
        <w:t xml:space="preserve">To foster curiosity in both children and adults </w:t>
      </w:r>
      <w:r w:rsidR="00DE5761">
        <w:rPr>
          <w:rFonts w:cstheme="minorHAnsi"/>
          <w:sz w:val="22"/>
          <w:szCs w:val="22"/>
        </w:rPr>
        <w:t xml:space="preserve">and </w:t>
      </w:r>
      <w:r w:rsidRPr="00DE5761">
        <w:rPr>
          <w:rFonts w:cstheme="minorHAnsi"/>
          <w:sz w:val="22"/>
          <w:szCs w:val="22"/>
        </w:rPr>
        <w:t>to deepen our c</w:t>
      </w:r>
      <w:r w:rsidR="00DE5761">
        <w:rPr>
          <w:rFonts w:cstheme="minorHAnsi"/>
          <w:sz w:val="22"/>
          <w:szCs w:val="22"/>
        </w:rPr>
        <w:t>onnections to the world around us;</w:t>
      </w:r>
    </w:p>
    <w:p w14:paraId="1E2B098C" w14:textId="6059A810" w:rsidR="002F2558" w:rsidRPr="00DE5761" w:rsidRDefault="002F2558" w:rsidP="00656CCB">
      <w:pPr>
        <w:pStyle w:val="ListParagraph"/>
        <w:numPr>
          <w:ilvl w:val="0"/>
          <w:numId w:val="28"/>
        </w:numPr>
        <w:spacing w:after="160" w:line="259" w:lineRule="auto"/>
        <w:rPr>
          <w:rFonts w:cstheme="minorHAnsi"/>
          <w:sz w:val="22"/>
          <w:szCs w:val="22"/>
        </w:rPr>
      </w:pPr>
      <w:r w:rsidRPr="00DE5761">
        <w:rPr>
          <w:rFonts w:cstheme="minorHAnsi"/>
          <w:sz w:val="22"/>
          <w:szCs w:val="22"/>
        </w:rPr>
        <w:t>To develop the analytical and communication skills that are essential for civic responsibility, and to make informed personal, local, regional, state a</w:t>
      </w:r>
      <w:r w:rsidR="00DE5761">
        <w:rPr>
          <w:rFonts w:cstheme="minorHAnsi"/>
          <w:sz w:val="22"/>
          <w:szCs w:val="22"/>
        </w:rPr>
        <w:t>nd federal decisions; and</w:t>
      </w:r>
      <w:r w:rsidRPr="00DE5761">
        <w:rPr>
          <w:rFonts w:cstheme="minorHAnsi"/>
          <w:sz w:val="22"/>
          <w:szCs w:val="22"/>
        </w:rPr>
        <w:t xml:space="preserve"> </w:t>
      </w:r>
    </w:p>
    <w:p w14:paraId="741A076A" w14:textId="77A5E5EB" w:rsidR="002F2558" w:rsidRPr="00DE5761" w:rsidRDefault="002F2558" w:rsidP="00656CCB">
      <w:pPr>
        <w:pStyle w:val="ListParagraph"/>
        <w:numPr>
          <w:ilvl w:val="0"/>
          <w:numId w:val="28"/>
        </w:numPr>
        <w:spacing w:after="160" w:line="259" w:lineRule="auto"/>
        <w:rPr>
          <w:rFonts w:cstheme="minorHAnsi"/>
          <w:sz w:val="22"/>
          <w:szCs w:val="22"/>
        </w:rPr>
      </w:pPr>
      <w:r w:rsidRPr="00DE5761">
        <w:rPr>
          <w:rFonts w:cstheme="minorHAnsi"/>
          <w:sz w:val="22"/>
          <w:szCs w:val="22"/>
        </w:rPr>
        <w:t>To fully participate in the job market and</w:t>
      </w:r>
      <w:r w:rsidR="0090649A">
        <w:rPr>
          <w:rFonts w:cstheme="minorHAnsi"/>
          <w:sz w:val="22"/>
          <w:szCs w:val="22"/>
        </w:rPr>
        <w:t xml:space="preserve"> be trained for the </w:t>
      </w:r>
      <w:r w:rsidRPr="00DE5761">
        <w:rPr>
          <w:rFonts w:cstheme="minorHAnsi"/>
          <w:sz w:val="22"/>
          <w:szCs w:val="22"/>
        </w:rPr>
        <w:t>jobs of the future</w:t>
      </w:r>
      <w:r w:rsidR="00D2329E">
        <w:rPr>
          <w:rFonts w:cstheme="minorHAnsi"/>
          <w:sz w:val="22"/>
          <w:szCs w:val="22"/>
        </w:rPr>
        <w:t>.</w:t>
      </w:r>
    </w:p>
    <w:p w14:paraId="259B5942" w14:textId="0F3D4D7E" w:rsidR="002F2558" w:rsidRPr="00DE5761" w:rsidRDefault="002F2558" w:rsidP="002F2558">
      <w:pPr>
        <w:rPr>
          <w:rFonts w:cstheme="minorHAnsi"/>
        </w:rPr>
      </w:pPr>
      <w:r w:rsidRPr="00DE5761">
        <w:rPr>
          <w:rFonts w:cstheme="minorHAnsi"/>
        </w:rPr>
        <w:lastRenderedPageBreak/>
        <w:t>STEM literacy is integral to our daily lives.  As librarians we have a responsibility to our communities to support lifelong learning around STEM and to deal with the ever-changing complexity of science, technol</w:t>
      </w:r>
      <w:r w:rsidR="0090649A">
        <w:rPr>
          <w:rFonts w:cstheme="minorHAnsi"/>
        </w:rPr>
        <w:t>ogy</w:t>
      </w:r>
      <w:r w:rsidR="003A691E">
        <w:rPr>
          <w:rFonts w:cstheme="minorHAnsi"/>
        </w:rPr>
        <w:t>,</w:t>
      </w:r>
      <w:r w:rsidR="0090649A">
        <w:rPr>
          <w:rFonts w:cstheme="minorHAnsi"/>
        </w:rPr>
        <w:t xml:space="preserve"> engineering and math as it a</w:t>
      </w:r>
      <w:r w:rsidRPr="00DE5761">
        <w:rPr>
          <w:rFonts w:cstheme="minorHAnsi"/>
        </w:rPr>
        <w:t>ffects our daily lives.</w:t>
      </w:r>
    </w:p>
    <w:p w14:paraId="70DCF95E" w14:textId="7110847E" w:rsidR="00F724A8" w:rsidRPr="009B5D58" w:rsidRDefault="00A35DCE" w:rsidP="00E40FE0">
      <w:pPr>
        <w:spacing w:after="0" w:line="240" w:lineRule="auto"/>
        <w:rPr>
          <w:rFonts w:cstheme="minorHAnsi"/>
        </w:rPr>
      </w:pPr>
      <w:r w:rsidRPr="00DE5761">
        <w:rPr>
          <w:rFonts w:cstheme="minorHAnsi"/>
        </w:rPr>
        <w:t>M</w:t>
      </w:r>
      <w:r w:rsidR="00D24B5A">
        <w:rPr>
          <w:rFonts w:cstheme="minorHAnsi"/>
        </w:rPr>
        <w:t>any</w:t>
      </w:r>
      <w:r w:rsidR="002F2558" w:rsidRPr="00DE5761">
        <w:rPr>
          <w:rFonts w:cstheme="minorHAnsi"/>
        </w:rPr>
        <w:t xml:space="preserve"> public librarians are trained in the humanities rather than the </w:t>
      </w:r>
      <w:proofErr w:type="gramStart"/>
      <w:r w:rsidR="002F2558" w:rsidRPr="00DE5761">
        <w:rPr>
          <w:rFonts w:cstheme="minorHAnsi"/>
        </w:rPr>
        <w:t>sciences</w:t>
      </w:r>
      <w:r w:rsidR="00C36D57" w:rsidRPr="00DE5761">
        <w:rPr>
          <w:rFonts w:cstheme="minorHAnsi"/>
        </w:rPr>
        <w:t>,</w:t>
      </w:r>
      <w:proofErr w:type="gramEnd"/>
      <w:r w:rsidR="002F2558" w:rsidRPr="00DE5761">
        <w:rPr>
          <w:rFonts w:cstheme="minorHAnsi"/>
        </w:rPr>
        <w:t xml:space="preserve"> </w:t>
      </w:r>
      <w:r w:rsidRPr="00DE5761">
        <w:rPr>
          <w:rFonts w:cstheme="minorHAnsi"/>
        </w:rPr>
        <w:t xml:space="preserve">hence, </w:t>
      </w:r>
      <w:r w:rsidR="00D24B5A">
        <w:rPr>
          <w:rFonts w:cstheme="minorHAnsi"/>
        </w:rPr>
        <w:t xml:space="preserve">we have learned </w:t>
      </w:r>
      <w:r w:rsidR="002F2558" w:rsidRPr="00DE5761">
        <w:rPr>
          <w:rFonts w:cstheme="minorHAnsi"/>
        </w:rPr>
        <w:t xml:space="preserve">there has been </w:t>
      </w:r>
      <w:r w:rsidR="00562256" w:rsidRPr="00DE5761">
        <w:rPr>
          <w:rFonts w:cstheme="minorHAnsi"/>
        </w:rPr>
        <w:t xml:space="preserve">some </w:t>
      </w:r>
      <w:r w:rsidRPr="00DE5761">
        <w:rPr>
          <w:rFonts w:cstheme="minorHAnsi"/>
        </w:rPr>
        <w:t>trepidation</w:t>
      </w:r>
      <w:r w:rsidR="00C36D57" w:rsidRPr="00DE5761">
        <w:rPr>
          <w:rFonts w:cstheme="minorHAnsi"/>
        </w:rPr>
        <w:t xml:space="preserve"> </w:t>
      </w:r>
      <w:r w:rsidR="002F2558" w:rsidRPr="00DE5761">
        <w:rPr>
          <w:rFonts w:cstheme="minorHAnsi"/>
        </w:rPr>
        <w:t xml:space="preserve">towards integrating </w:t>
      </w:r>
      <w:r w:rsidRPr="00DE5761">
        <w:rPr>
          <w:rFonts w:cstheme="minorHAnsi"/>
        </w:rPr>
        <w:t>STEM into programmin</w:t>
      </w:r>
      <w:r w:rsidR="00D24B5A">
        <w:rPr>
          <w:rFonts w:cstheme="minorHAnsi"/>
        </w:rPr>
        <w:t>g. Further, many librarians are hesitant to f</w:t>
      </w:r>
      <w:r w:rsidR="002F2558" w:rsidRPr="00DE5761">
        <w:rPr>
          <w:rFonts w:cstheme="minorHAnsi"/>
        </w:rPr>
        <w:t>acilitat</w:t>
      </w:r>
      <w:r w:rsidR="00D24B5A">
        <w:rPr>
          <w:rFonts w:cstheme="minorHAnsi"/>
        </w:rPr>
        <w:t>e</w:t>
      </w:r>
      <w:r w:rsidR="002F2558" w:rsidRPr="00DE5761">
        <w:rPr>
          <w:rFonts w:cstheme="minorHAnsi"/>
        </w:rPr>
        <w:t xml:space="preserve"> those programs and services. Children</w:t>
      </w:r>
      <w:r w:rsidR="00512049">
        <w:rPr>
          <w:rFonts w:cstheme="minorHAnsi"/>
        </w:rPr>
        <w:t>’s</w:t>
      </w:r>
      <w:r w:rsidR="002F2558" w:rsidRPr="00DE5761">
        <w:rPr>
          <w:rFonts w:cstheme="minorHAnsi"/>
        </w:rPr>
        <w:t xml:space="preserve"> and Youth Services librarians </w:t>
      </w:r>
      <w:r w:rsidR="00D24B5A">
        <w:rPr>
          <w:rFonts w:cstheme="minorHAnsi"/>
        </w:rPr>
        <w:t>often lead</w:t>
      </w:r>
      <w:r w:rsidR="002F2558" w:rsidRPr="00DE5761">
        <w:rPr>
          <w:rFonts w:cstheme="minorHAnsi"/>
        </w:rPr>
        <w:t xml:space="preserve"> the way </w:t>
      </w:r>
      <w:r w:rsidRPr="00DE5761">
        <w:rPr>
          <w:rFonts w:cstheme="minorHAnsi"/>
        </w:rPr>
        <w:t xml:space="preserve">facilitating STEM programs </w:t>
      </w:r>
      <w:r w:rsidR="002F2558" w:rsidRPr="00DE5761">
        <w:rPr>
          <w:rFonts w:cstheme="minorHAnsi"/>
        </w:rPr>
        <w:t xml:space="preserve">with </w:t>
      </w:r>
      <w:r w:rsidR="003A691E">
        <w:rPr>
          <w:rFonts w:cstheme="minorHAnsi"/>
        </w:rPr>
        <w:t>LEGO</w:t>
      </w:r>
      <w:r w:rsidR="003A691E" w:rsidRPr="00DE5761">
        <w:rPr>
          <w:rFonts w:cstheme="minorHAnsi"/>
        </w:rPr>
        <w:t>s</w:t>
      </w:r>
      <w:r w:rsidR="002F2558" w:rsidRPr="00DE5761">
        <w:rPr>
          <w:rFonts w:cstheme="minorHAnsi"/>
        </w:rPr>
        <w:t xml:space="preserve">, robotics and coding, </w:t>
      </w:r>
      <w:proofErr w:type="gramStart"/>
      <w:r w:rsidRPr="00DE5761">
        <w:rPr>
          <w:rFonts w:cstheme="minorHAnsi"/>
        </w:rPr>
        <w:t>etc.</w:t>
      </w:r>
      <w:r w:rsidR="002F2558" w:rsidRPr="00DE5761">
        <w:rPr>
          <w:rFonts w:cstheme="minorHAnsi"/>
        </w:rPr>
        <w:t>.</w:t>
      </w:r>
      <w:proofErr w:type="gramEnd"/>
      <w:r w:rsidR="002F2558" w:rsidRPr="00DE5761">
        <w:rPr>
          <w:rFonts w:cstheme="minorHAnsi"/>
        </w:rPr>
        <w:t xml:space="preserve"> It has taken longer to extend into adult services and programs but libraries are now holding science cafes, getting patrons involved in citizen science and celebrating and lear</w:t>
      </w:r>
      <w:r w:rsidR="0090649A">
        <w:rPr>
          <w:rFonts w:cstheme="minorHAnsi"/>
        </w:rPr>
        <w:t>ning from events like the 2017</w:t>
      </w:r>
      <w:r w:rsidR="002F2558" w:rsidRPr="00DE5761">
        <w:rPr>
          <w:rFonts w:cstheme="minorHAnsi"/>
        </w:rPr>
        <w:t xml:space="preserve"> total solar eclipse. </w:t>
      </w:r>
      <w:r w:rsidR="009B5D58">
        <w:rPr>
          <w:rFonts w:cstheme="minorHAnsi"/>
        </w:rPr>
        <w:t>(</w:t>
      </w:r>
      <w:r w:rsidR="000454BA">
        <w:rPr>
          <w:rFonts w:cstheme="minorHAnsi"/>
        </w:rPr>
        <w:t>Over 2</w:t>
      </w:r>
      <w:r w:rsidR="009B5D58">
        <w:rPr>
          <w:rFonts w:cstheme="minorHAnsi"/>
        </w:rPr>
        <w:t xml:space="preserve"> million glasses </w:t>
      </w:r>
      <w:r w:rsidR="002F2558" w:rsidRPr="00DE5761">
        <w:rPr>
          <w:rFonts w:cstheme="minorHAnsi"/>
        </w:rPr>
        <w:t xml:space="preserve">were distributed to </w:t>
      </w:r>
      <w:r w:rsidR="00627E72">
        <w:rPr>
          <w:rFonts w:cstheme="minorHAnsi"/>
        </w:rPr>
        <w:t xml:space="preserve">more than </w:t>
      </w:r>
      <w:r w:rsidR="009B5D58">
        <w:rPr>
          <w:rFonts w:cstheme="minorHAnsi"/>
        </w:rPr>
        <w:t>7,000 libraries and we</w:t>
      </w:r>
      <w:r w:rsidR="002F2558" w:rsidRPr="00DE5761">
        <w:rPr>
          <w:rFonts w:cstheme="minorHAnsi"/>
        </w:rPr>
        <w:t xml:space="preserve"> learned that 2 million eclipse glasses were not enough</w:t>
      </w:r>
      <w:r w:rsidR="000B12E3">
        <w:rPr>
          <w:rFonts w:cstheme="minorHAnsi"/>
        </w:rPr>
        <w:t xml:space="preserve"> to meet the demand</w:t>
      </w:r>
      <w:r w:rsidR="002F2558" w:rsidRPr="00DE5761">
        <w:rPr>
          <w:rFonts w:cstheme="minorHAnsi"/>
        </w:rPr>
        <w:t>!</w:t>
      </w:r>
      <w:r w:rsidR="009448BB">
        <w:rPr>
          <w:rFonts w:cstheme="minorHAnsi"/>
        </w:rPr>
        <w:t>)</w:t>
      </w:r>
      <w:r w:rsidR="002F2558" w:rsidRPr="00DE5761">
        <w:rPr>
          <w:rFonts w:cstheme="minorHAnsi"/>
        </w:rPr>
        <w:t xml:space="preserve">  This dramatic moment provides real evidence of how libraries can expand their role in exposing their communities to STEM, </w:t>
      </w:r>
      <w:r w:rsidR="009B5D58">
        <w:rPr>
          <w:rFonts w:cstheme="minorHAnsi"/>
        </w:rPr>
        <w:t xml:space="preserve">to </w:t>
      </w:r>
      <w:r w:rsidR="002F2558" w:rsidRPr="00DE5761">
        <w:rPr>
          <w:rFonts w:cstheme="minorHAnsi"/>
        </w:rPr>
        <w:t>foster that curiosity</w:t>
      </w:r>
      <w:r w:rsidR="00963950">
        <w:rPr>
          <w:rFonts w:cstheme="minorHAnsi"/>
        </w:rPr>
        <w:t>,</w:t>
      </w:r>
      <w:r w:rsidR="002F2558" w:rsidRPr="00DE5761">
        <w:rPr>
          <w:rFonts w:cstheme="minorHAnsi"/>
        </w:rPr>
        <w:t xml:space="preserve"> and </w:t>
      </w:r>
      <w:r w:rsidR="009B5D58">
        <w:rPr>
          <w:rFonts w:cstheme="minorHAnsi"/>
        </w:rPr>
        <w:t xml:space="preserve">to </w:t>
      </w:r>
      <w:r w:rsidR="002F2558" w:rsidRPr="00DE5761">
        <w:rPr>
          <w:rFonts w:cstheme="minorHAnsi"/>
        </w:rPr>
        <w:t>create community events around a science topic. Read more about this at:</w:t>
      </w:r>
      <w:r w:rsidR="002F2558" w:rsidRPr="00DE5761">
        <w:t xml:space="preserve"> </w:t>
      </w:r>
      <w:hyperlink r:id="rId11" w:history="1">
        <w:r w:rsidR="002F2558" w:rsidRPr="00DE5761">
          <w:rPr>
            <w:rStyle w:val="Hyperlink"/>
            <w:rFonts w:cstheme="minorHAnsi"/>
          </w:rPr>
          <w:t>http://www.starnetlibraries.org/wp-content/uploads/2017/12/Moore-Final-Report.pdf</w:t>
        </w:r>
      </w:hyperlink>
    </w:p>
    <w:p w14:paraId="7D37D537" w14:textId="77777777" w:rsidR="00783117" w:rsidRPr="003847F1" w:rsidRDefault="00783117" w:rsidP="00E40FE0">
      <w:pPr>
        <w:pStyle w:val="ListParagraph"/>
        <w:ind w:left="0"/>
        <w:rPr>
          <w:rFonts w:cstheme="minorHAnsi"/>
          <w:sz w:val="22"/>
          <w:szCs w:val="22"/>
        </w:rPr>
      </w:pPr>
    </w:p>
    <w:p w14:paraId="28310A92" w14:textId="6407D658" w:rsidR="00341EA3" w:rsidRPr="00341EA3" w:rsidRDefault="000B453D" w:rsidP="00E40FE0">
      <w:pPr>
        <w:pStyle w:val="Heading2"/>
        <w:spacing w:before="0" w:line="240" w:lineRule="auto"/>
      </w:pPr>
      <w:bookmarkStart w:id="48" w:name="_Toc12969543"/>
      <w:bookmarkStart w:id="49" w:name="_Toc12969862"/>
      <w:bookmarkStart w:id="50" w:name="_Toc29725122"/>
      <w:r w:rsidRPr="000B453D">
        <w:t>Making the Case</w:t>
      </w:r>
      <w:r w:rsidR="00341EA3">
        <w:t xml:space="preserve"> </w:t>
      </w:r>
      <w:bookmarkEnd w:id="48"/>
      <w:bookmarkEnd w:id="49"/>
      <w:r w:rsidR="00716713">
        <w:t>for STEM Literacy</w:t>
      </w:r>
      <w:bookmarkEnd w:id="50"/>
    </w:p>
    <w:p w14:paraId="5F1110A3" w14:textId="1DA9F26B" w:rsidR="0032187F" w:rsidRPr="001F569E" w:rsidRDefault="00E40FE0" w:rsidP="00E40FE0">
      <w:pPr>
        <w:spacing w:after="0" w:line="240" w:lineRule="auto"/>
        <w:rPr>
          <w:rFonts w:eastAsia="Times New Roman"/>
        </w:rPr>
      </w:pPr>
      <w:r>
        <w:rPr>
          <w:rFonts w:cstheme="minorHAnsi"/>
        </w:rPr>
        <w:t>There are some excellent materials that SLA staff may use to help convince p</w:t>
      </w:r>
      <w:r w:rsidR="00716713">
        <w:rPr>
          <w:rFonts w:cstheme="minorHAnsi"/>
        </w:rPr>
        <w:t>ublic librar</w:t>
      </w:r>
      <w:r>
        <w:rPr>
          <w:rFonts w:cstheme="minorHAnsi"/>
        </w:rPr>
        <w:t>y staff</w:t>
      </w:r>
      <w:r w:rsidR="00716713">
        <w:rPr>
          <w:rFonts w:cstheme="minorHAnsi"/>
        </w:rPr>
        <w:t xml:space="preserve"> that incorporating STEM literacy into daily operations is important and timely. </w:t>
      </w:r>
      <w:r w:rsidR="001F569E">
        <w:rPr>
          <w:rFonts w:cstheme="minorHAnsi"/>
        </w:rPr>
        <w:t>To assist in making the case for STEM literacy o</w:t>
      </w:r>
      <w:r w:rsidR="00716713">
        <w:rPr>
          <w:rFonts w:cstheme="minorHAnsi"/>
        </w:rPr>
        <w:t>ur</w:t>
      </w:r>
      <w:r w:rsidR="00EB2209">
        <w:rPr>
          <w:rFonts w:cstheme="minorHAnsi"/>
        </w:rPr>
        <w:t xml:space="preserve"> </w:t>
      </w:r>
      <w:r w:rsidR="00EB2209" w:rsidRPr="00EB2209">
        <w:rPr>
          <w:rFonts w:cstheme="minorHAnsi"/>
          <w:i/>
        </w:rPr>
        <w:t>Marketing and Communications Toolkit</w:t>
      </w:r>
      <w:r w:rsidR="00EB2209">
        <w:rPr>
          <w:rFonts w:cstheme="minorHAnsi"/>
        </w:rPr>
        <w:t xml:space="preserve"> offers </w:t>
      </w:r>
      <w:r w:rsidR="00986209">
        <w:rPr>
          <w:rFonts w:cstheme="minorHAnsi"/>
        </w:rPr>
        <w:t xml:space="preserve">ten </w:t>
      </w:r>
      <w:r w:rsidR="00716713">
        <w:rPr>
          <w:rFonts w:cstheme="minorHAnsi"/>
        </w:rPr>
        <w:t xml:space="preserve">tips on effective </w:t>
      </w:r>
      <w:r w:rsidR="00EB2209">
        <w:rPr>
          <w:rFonts w:cstheme="minorHAnsi"/>
        </w:rPr>
        <w:t>communications for science, techno</w:t>
      </w:r>
      <w:r w:rsidR="001F569E">
        <w:rPr>
          <w:rFonts w:cstheme="minorHAnsi"/>
        </w:rPr>
        <w:t xml:space="preserve">logy, engineering and math. Specifically SLA staff can use the </w:t>
      </w:r>
      <w:r w:rsidR="001F569E">
        <w:t>“</w:t>
      </w:r>
      <w:r w:rsidR="001F569E" w:rsidRPr="00AF728D">
        <w:t>Promoting STEM programs in your community</w:t>
      </w:r>
      <w:r w:rsidR="001F569E">
        <w:t xml:space="preserve">” and “Messaging examples” sections of the Marketing Toolkit. </w:t>
      </w:r>
      <w:r w:rsidR="001F569E">
        <w:rPr>
          <w:rFonts w:cstheme="minorHAnsi"/>
        </w:rPr>
        <w:t>O</w:t>
      </w:r>
      <w:r w:rsidR="00EB2209">
        <w:rPr>
          <w:rFonts w:cstheme="minorHAnsi"/>
        </w:rPr>
        <w:t xml:space="preserve">ur </w:t>
      </w:r>
      <w:r w:rsidR="00734446">
        <w:rPr>
          <w:rFonts w:cstheme="minorHAnsi"/>
        </w:rPr>
        <w:t>website</w:t>
      </w:r>
      <w:r w:rsidR="0032187F" w:rsidRPr="009B5D58">
        <w:rPr>
          <w:rFonts w:cstheme="minorHAnsi"/>
        </w:rPr>
        <w:t xml:space="preserve"> </w:t>
      </w:r>
      <w:r w:rsidR="00EB2209">
        <w:rPr>
          <w:rFonts w:cstheme="minorHAnsi"/>
        </w:rPr>
        <w:t>(</w:t>
      </w:r>
      <w:hyperlink r:id="rId12" w:history="1">
        <w:r w:rsidR="001F569E">
          <w:rPr>
            <w:rStyle w:val="Hyperlink"/>
            <w:rFonts w:eastAsia="Times New Roman"/>
          </w:rPr>
          <w:t>https://stemlibraries.org/additional-resources/</w:t>
        </w:r>
      </w:hyperlink>
      <w:r w:rsidR="001F569E">
        <w:rPr>
          <w:rFonts w:cstheme="minorHAnsi"/>
        </w:rPr>
        <w:t>) also</w:t>
      </w:r>
      <w:r w:rsidR="00EB2209">
        <w:rPr>
          <w:rFonts w:cstheme="minorHAnsi"/>
        </w:rPr>
        <w:t xml:space="preserve"> provide links to</w:t>
      </w:r>
      <w:r w:rsidR="0032187F" w:rsidRPr="009B5D58">
        <w:rPr>
          <w:rFonts w:cstheme="minorHAnsi"/>
        </w:rPr>
        <w:t xml:space="preserve"> ta</w:t>
      </w:r>
      <w:r w:rsidR="00EB2209">
        <w:rPr>
          <w:rFonts w:cstheme="minorHAnsi"/>
        </w:rPr>
        <w:t>l</w:t>
      </w:r>
      <w:r w:rsidR="0032187F" w:rsidRPr="009B5D58">
        <w:rPr>
          <w:rFonts w:cstheme="minorHAnsi"/>
        </w:rPr>
        <w:t>king points for STEM informal learning in libraries</w:t>
      </w:r>
      <w:r w:rsidR="00EB2209">
        <w:rPr>
          <w:rFonts w:cstheme="minorHAnsi"/>
        </w:rPr>
        <w:t xml:space="preserve"> that others have identified. </w:t>
      </w:r>
    </w:p>
    <w:p w14:paraId="264DEB05" w14:textId="77777777" w:rsidR="00E40FE0" w:rsidRDefault="00E40FE0" w:rsidP="00E40FE0">
      <w:pPr>
        <w:pStyle w:val="Heading2"/>
        <w:spacing w:before="0" w:line="240" w:lineRule="auto"/>
      </w:pPr>
      <w:bookmarkStart w:id="51" w:name="_Toc12969544"/>
      <w:bookmarkStart w:id="52" w:name="_Toc12969863"/>
    </w:p>
    <w:p w14:paraId="27D3E8A0" w14:textId="5493B628" w:rsidR="0082318C" w:rsidRPr="00341EA3" w:rsidRDefault="0082318C" w:rsidP="0082318C">
      <w:pPr>
        <w:pStyle w:val="Heading2"/>
        <w:spacing w:before="0" w:line="240" w:lineRule="auto"/>
      </w:pPr>
      <w:bookmarkStart w:id="53" w:name="_Toc29725123"/>
      <w:r>
        <w:t>T</w:t>
      </w:r>
      <w:r w:rsidRPr="000B453D">
        <w:t xml:space="preserve">he </w:t>
      </w:r>
      <w:r>
        <w:t>Role of State Library Agencies</w:t>
      </w:r>
      <w:bookmarkEnd w:id="53"/>
    </w:p>
    <w:p w14:paraId="5DCF6A4D" w14:textId="77777777" w:rsidR="0082318C" w:rsidRPr="00DE5761" w:rsidRDefault="0082318C" w:rsidP="0082318C">
      <w:pPr>
        <w:rPr>
          <w:rFonts w:cstheme="minorHAnsi"/>
        </w:rPr>
      </w:pPr>
      <w:r>
        <w:rPr>
          <w:rFonts w:cstheme="minorHAnsi"/>
        </w:rPr>
        <w:t>The State Library Agency Community can be even more intentional in integrating</w:t>
      </w:r>
      <w:r w:rsidRPr="00DE5761">
        <w:rPr>
          <w:rFonts w:cstheme="minorHAnsi"/>
        </w:rPr>
        <w:t xml:space="preserve"> STEM literacy more fully</w:t>
      </w:r>
      <w:r>
        <w:rPr>
          <w:rFonts w:cstheme="minorHAnsi"/>
        </w:rPr>
        <w:t xml:space="preserve"> into our services and programs. </w:t>
      </w:r>
      <w:r w:rsidRPr="00DE5761">
        <w:rPr>
          <w:rFonts w:cstheme="minorHAnsi"/>
        </w:rPr>
        <w:t xml:space="preserve">State library agency staff can build and enhance state library and public library STEM literacy by: </w:t>
      </w:r>
    </w:p>
    <w:p w14:paraId="792DFA90" w14:textId="77777777" w:rsidR="0082318C" w:rsidRPr="00DE5761" w:rsidRDefault="0082318C" w:rsidP="00656CCB">
      <w:pPr>
        <w:pStyle w:val="ListParagraph"/>
        <w:numPr>
          <w:ilvl w:val="0"/>
          <w:numId w:val="17"/>
        </w:numPr>
        <w:rPr>
          <w:rFonts w:cstheme="minorHAnsi"/>
          <w:sz w:val="22"/>
          <w:szCs w:val="22"/>
        </w:rPr>
      </w:pPr>
      <w:r w:rsidRPr="00DE5761">
        <w:rPr>
          <w:rFonts w:cstheme="minorHAnsi"/>
          <w:sz w:val="22"/>
          <w:szCs w:val="22"/>
        </w:rPr>
        <w:t xml:space="preserve">Defining the skills needed by </w:t>
      </w:r>
      <w:r>
        <w:rPr>
          <w:rFonts w:cstheme="minorHAnsi"/>
          <w:sz w:val="22"/>
          <w:szCs w:val="22"/>
        </w:rPr>
        <w:t>a STEM l</w:t>
      </w:r>
      <w:r w:rsidRPr="00DE5761">
        <w:rPr>
          <w:rFonts w:cstheme="minorHAnsi"/>
          <w:sz w:val="22"/>
          <w:szCs w:val="22"/>
        </w:rPr>
        <w:t>iterate</w:t>
      </w:r>
      <w:r>
        <w:rPr>
          <w:rFonts w:cstheme="minorHAnsi"/>
          <w:sz w:val="22"/>
          <w:szCs w:val="22"/>
        </w:rPr>
        <w:t xml:space="preserve"> p</w:t>
      </w:r>
      <w:r w:rsidRPr="00DE5761">
        <w:rPr>
          <w:rFonts w:cstheme="minorHAnsi"/>
          <w:sz w:val="22"/>
          <w:szCs w:val="22"/>
        </w:rPr>
        <w:t xml:space="preserve">ublic </w:t>
      </w:r>
      <w:r>
        <w:rPr>
          <w:rFonts w:cstheme="minorHAnsi"/>
          <w:sz w:val="22"/>
          <w:szCs w:val="22"/>
        </w:rPr>
        <w:t>l</w:t>
      </w:r>
      <w:r w:rsidRPr="00DE5761">
        <w:rPr>
          <w:rFonts w:cstheme="minorHAnsi"/>
          <w:sz w:val="22"/>
          <w:szCs w:val="22"/>
        </w:rPr>
        <w:t>ibrarian</w:t>
      </w:r>
      <w:r>
        <w:rPr>
          <w:rFonts w:cstheme="minorHAnsi"/>
          <w:sz w:val="22"/>
          <w:szCs w:val="22"/>
        </w:rPr>
        <w:t>;</w:t>
      </w:r>
    </w:p>
    <w:p w14:paraId="73F26A69" w14:textId="77777777" w:rsidR="0082318C" w:rsidRPr="00DE5761" w:rsidRDefault="0082318C" w:rsidP="00656CCB">
      <w:pPr>
        <w:pStyle w:val="ListParagraph"/>
        <w:numPr>
          <w:ilvl w:val="0"/>
          <w:numId w:val="17"/>
        </w:numPr>
        <w:rPr>
          <w:rFonts w:cstheme="minorHAnsi"/>
          <w:sz w:val="22"/>
          <w:szCs w:val="22"/>
        </w:rPr>
      </w:pPr>
      <w:r w:rsidRPr="00DE5761">
        <w:rPr>
          <w:rFonts w:cstheme="minorHAnsi"/>
          <w:sz w:val="22"/>
          <w:szCs w:val="22"/>
        </w:rPr>
        <w:t>Providing and participating in STEM continuing education/professional development</w:t>
      </w:r>
      <w:r>
        <w:rPr>
          <w:rFonts w:cstheme="minorHAnsi"/>
          <w:sz w:val="22"/>
          <w:szCs w:val="22"/>
        </w:rPr>
        <w:t>;</w:t>
      </w:r>
    </w:p>
    <w:p w14:paraId="35E920FA" w14:textId="77777777" w:rsidR="0082318C" w:rsidRPr="00DE5761" w:rsidRDefault="0082318C" w:rsidP="00656CCB">
      <w:pPr>
        <w:pStyle w:val="ListParagraph"/>
        <w:numPr>
          <w:ilvl w:val="0"/>
          <w:numId w:val="17"/>
        </w:numPr>
        <w:rPr>
          <w:rFonts w:cstheme="minorHAnsi"/>
          <w:sz w:val="22"/>
          <w:szCs w:val="22"/>
        </w:rPr>
      </w:pPr>
      <w:r w:rsidRPr="00DE5761">
        <w:rPr>
          <w:rFonts w:cstheme="minorHAnsi"/>
          <w:sz w:val="22"/>
          <w:szCs w:val="22"/>
        </w:rPr>
        <w:t>Building awareness and providing libraries access to national STEM opportunities</w:t>
      </w:r>
      <w:r>
        <w:rPr>
          <w:rFonts w:cstheme="minorHAnsi"/>
          <w:sz w:val="22"/>
          <w:szCs w:val="22"/>
        </w:rPr>
        <w:t>;</w:t>
      </w:r>
      <w:r w:rsidRPr="00DE5761">
        <w:rPr>
          <w:rFonts w:cstheme="minorHAnsi"/>
          <w:sz w:val="22"/>
          <w:szCs w:val="22"/>
        </w:rPr>
        <w:t xml:space="preserve"> </w:t>
      </w:r>
    </w:p>
    <w:p w14:paraId="4BA2E0C6" w14:textId="77777777" w:rsidR="0082318C" w:rsidRPr="00DE5761" w:rsidRDefault="0082318C" w:rsidP="00656CCB">
      <w:pPr>
        <w:pStyle w:val="ListParagraph"/>
        <w:numPr>
          <w:ilvl w:val="0"/>
          <w:numId w:val="17"/>
        </w:numPr>
        <w:rPr>
          <w:rFonts w:cstheme="minorHAnsi"/>
          <w:sz w:val="22"/>
          <w:szCs w:val="22"/>
        </w:rPr>
      </w:pPr>
      <w:r w:rsidRPr="00DE5761">
        <w:rPr>
          <w:rFonts w:cstheme="minorHAnsi"/>
          <w:sz w:val="22"/>
          <w:szCs w:val="22"/>
        </w:rPr>
        <w:t xml:space="preserve">Creating or joining statewide partnerships </w:t>
      </w:r>
      <w:r>
        <w:rPr>
          <w:rFonts w:cstheme="minorHAnsi"/>
          <w:sz w:val="22"/>
          <w:szCs w:val="22"/>
        </w:rPr>
        <w:t xml:space="preserve">on STEM initiatives </w:t>
      </w:r>
      <w:r w:rsidRPr="00DE5761">
        <w:rPr>
          <w:rFonts w:cstheme="minorHAnsi"/>
          <w:sz w:val="22"/>
          <w:szCs w:val="22"/>
        </w:rPr>
        <w:t>with other state agencies, colleges/universities and/or informal STEM organizations</w:t>
      </w:r>
      <w:r>
        <w:rPr>
          <w:rFonts w:cstheme="minorHAnsi"/>
          <w:sz w:val="22"/>
          <w:szCs w:val="22"/>
        </w:rPr>
        <w:t>;</w:t>
      </w:r>
    </w:p>
    <w:p w14:paraId="4295F07C" w14:textId="77777777" w:rsidR="0082318C" w:rsidRPr="00DE5761" w:rsidRDefault="0082318C" w:rsidP="00656CCB">
      <w:pPr>
        <w:pStyle w:val="ListParagraph"/>
        <w:numPr>
          <w:ilvl w:val="0"/>
          <w:numId w:val="17"/>
        </w:numPr>
        <w:rPr>
          <w:rFonts w:cstheme="minorHAnsi"/>
          <w:sz w:val="22"/>
          <w:szCs w:val="22"/>
        </w:rPr>
      </w:pPr>
      <w:r w:rsidRPr="00DE5761">
        <w:rPr>
          <w:rFonts w:cstheme="minorHAnsi"/>
          <w:sz w:val="22"/>
          <w:szCs w:val="22"/>
        </w:rPr>
        <w:t>Circulating STEM kits and other STEM tools - SLAs can invest in a collection of products and use the “Tech Petting Zoo Model” – to allow libraries to learn, try and experiment or lend actual</w:t>
      </w:r>
      <w:r>
        <w:rPr>
          <w:rFonts w:cstheme="minorHAnsi"/>
          <w:sz w:val="22"/>
          <w:szCs w:val="22"/>
        </w:rPr>
        <w:t xml:space="preserve"> kits with designed programming; and</w:t>
      </w:r>
    </w:p>
    <w:p w14:paraId="0D3795C0" w14:textId="77777777" w:rsidR="0082318C" w:rsidRDefault="0082318C" w:rsidP="00656CCB">
      <w:pPr>
        <w:pStyle w:val="ListParagraph"/>
        <w:numPr>
          <w:ilvl w:val="0"/>
          <w:numId w:val="17"/>
        </w:numPr>
        <w:rPr>
          <w:rFonts w:cstheme="minorHAnsi"/>
          <w:sz w:val="22"/>
          <w:szCs w:val="22"/>
        </w:rPr>
      </w:pPr>
      <w:r w:rsidRPr="00DE5761">
        <w:rPr>
          <w:rFonts w:cstheme="minorHAnsi"/>
          <w:sz w:val="22"/>
          <w:szCs w:val="22"/>
        </w:rPr>
        <w:t xml:space="preserve">Dedicate State Library Agency staff to STEM </w:t>
      </w:r>
      <w:r>
        <w:rPr>
          <w:rFonts w:cstheme="minorHAnsi"/>
          <w:sz w:val="22"/>
          <w:szCs w:val="22"/>
        </w:rPr>
        <w:t>l</w:t>
      </w:r>
      <w:r w:rsidRPr="00DE5761">
        <w:rPr>
          <w:rFonts w:cstheme="minorHAnsi"/>
          <w:sz w:val="22"/>
          <w:szCs w:val="22"/>
        </w:rPr>
        <w:t>iteracy</w:t>
      </w:r>
    </w:p>
    <w:p w14:paraId="444E4DCD" w14:textId="77777777" w:rsidR="00BF7E79" w:rsidRDefault="00BF7E79" w:rsidP="00E40FE0">
      <w:pPr>
        <w:pStyle w:val="Heading2"/>
        <w:spacing w:before="0" w:line="240" w:lineRule="auto"/>
      </w:pPr>
    </w:p>
    <w:p w14:paraId="782338E5" w14:textId="42CD7ED2" w:rsidR="00903A39" w:rsidRPr="00EE3AAB" w:rsidRDefault="00FE2F3E" w:rsidP="00E40FE0">
      <w:pPr>
        <w:pStyle w:val="Heading2"/>
        <w:spacing w:before="0" w:line="240" w:lineRule="auto"/>
      </w:pPr>
      <w:bookmarkStart w:id="54" w:name="_Toc29725124"/>
      <w:r>
        <w:t>Creat</w:t>
      </w:r>
      <w:r w:rsidR="00903A39" w:rsidRPr="00EE3AAB">
        <w:t xml:space="preserve">ing STEM Literate Public </w:t>
      </w:r>
      <w:r w:rsidR="006E5C63" w:rsidRPr="00EE3AAB">
        <w:t>Librarians</w:t>
      </w:r>
      <w:bookmarkEnd w:id="51"/>
      <w:bookmarkEnd w:id="52"/>
      <w:bookmarkEnd w:id="54"/>
    </w:p>
    <w:p w14:paraId="3469F422" w14:textId="43AB94E2" w:rsidR="00A652DB" w:rsidRPr="00FE2F3E" w:rsidRDefault="00FE2F3E" w:rsidP="00A652DB">
      <w:pPr>
        <w:rPr>
          <w:rStyle w:val="Strong"/>
          <w:rFonts w:cstheme="minorHAnsi"/>
          <w:b w:val="0"/>
          <w:iCs/>
        </w:rPr>
      </w:pPr>
      <w:r>
        <w:rPr>
          <w:rStyle w:val="Strong"/>
          <w:rFonts w:cstheme="minorHAnsi"/>
          <w:b w:val="0"/>
          <w:iCs/>
        </w:rPr>
        <w:t xml:space="preserve">A long-term goal of State Library Agencies should be to integrate STEM literacy into our daily </w:t>
      </w:r>
      <w:r w:rsidR="00370053">
        <w:rPr>
          <w:rStyle w:val="Strong"/>
          <w:rFonts w:cstheme="minorHAnsi"/>
          <w:b w:val="0"/>
          <w:iCs/>
        </w:rPr>
        <w:t xml:space="preserve">work </w:t>
      </w:r>
      <w:r>
        <w:rPr>
          <w:rStyle w:val="Strong"/>
          <w:rFonts w:cstheme="minorHAnsi"/>
          <w:b w:val="0"/>
          <w:iCs/>
        </w:rPr>
        <w:t xml:space="preserve">and </w:t>
      </w:r>
      <w:r w:rsidR="00497F04">
        <w:rPr>
          <w:rStyle w:val="Strong"/>
          <w:rFonts w:cstheme="minorHAnsi"/>
          <w:b w:val="0"/>
          <w:iCs/>
        </w:rPr>
        <w:t xml:space="preserve">that </w:t>
      </w:r>
      <w:r>
        <w:rPr>
          <w:rStyle w:val="Strong"/>
          <w:rFonts w:cstheme="minorHAnsi"/>
          <w:b w:val="0"/>
          <w:iCs/>
        </w:rPr>
        <w:t>of our public libraries</w:t>
      </w:r>
      <w:r w:rsidR="00497F04">
        <w:rPr>
          <w:rStyle w:val="Strong"/>
          <w:rFonts w:cstheme="minorHAnsi"/>
          <w:b w:val="0"/>
          <w:iCs/>
        </w:rPr>
        <w:t xml:space="preserve">. </w:t>
      </w:r>
      <w:r>
        <w:rPr>
          <w:rStyle w:val="Strong"/>
          <w:rFonts w:cstheme="minorHAnsi"/>
          <w:b w:val="0"/>
          <w:iCs/>
        </w:rPr>
        <w:t xml:space="preserve"> </w:t>
      </w:r>
      <w:r w:rsidR="00BF7E79">
        <w:rPr>
          <w:rStyle w:val="Strong"/>
          <w:rFonts w:cstheme="minorHAnsi"/>
          <w:b w:val="0"/>
          <w:iCs/>
        </w:rPr>
        <w:t xml:space="preserve">(This is intentional approach to STEM literacy is distinguished from periodic STEM programming that is offered to library patrons.) </w:t>
      </w:r>
      <w:r w:rsidRPr="00FE2F3E">
        <w:rPr>
          <w:rStyle w:val="Strong"/>
          <w:rFonts w:cstheme="minorHAnsi"/>
          <w:b w:val="0"/>
          <w:iCs/>
        </w:rPr>
        <w:t>To achieve this</w:t>
      </w:r>
      <w:r w:rsidR="00341EA3">
        <w:rPr>
          <w:rStyle w:val="Strong"/>
          <w:rFonts w:cstheme="minorHAnsi"/>
          <w:b w:val="0"/>
          <w:iCs/>
        </w:rPr>
        <w:t>,</w:t>
      </w:r>
      <w:r w:rsidRPr="00FE2F3E">
        <w:rPr>
          <w:rStyle w:val="Strong"/>
          <w:rFonts w:cstheme="minorHAnsi"/>
          <w:b w:val="0"/>
          <w:iCs/>
        </w:rPr>
        <w:t xml:space="preserve"> l</w:t>
      </w:r>
      <w:r w:rsidR="006E5C63" w:rsidRPr="00FE2F3E">
        <w:rPr>
          <w:rStyle w:val="Strong"/>
          <w:rFonts w:cstheme="minorHAnsi"/>
          <w:b w:val="0"/>
          <w:iCs/>
        </w:rPr>
        <w:t>ibrarians (directors and staff)</w:t>
      </w:r>
      <w:r w:rsidR="00A652DB" w:rsidRPr="00FE2F3E">
        <w:rPr>
          <w:rStyle w:val="Strong"/>
          <w:rFonts w:cstheme="minorHAnsi"/>
          <w:b w:val="0"/>
          <w:iCs/>
        </w:rPr>
        <w:t xml:space="preserve"> </w:t>
      </w:r>
      <w:r w:rsidRPr="00FE2F3E">
        <w:rPr>
          <w:rStyle w:val="Strong"/>
          <w:rFonts w:cstheme="minorHAnsi"/>
          <w:b w:val="0"/>
          <w:iCs/>
        </w:rPr>
        <w:t xml:space="preserve">need to </w:t>
      </w:r>
      <w:r w:rsidR="00A652DB" w:rsidRPr="00FE2F3E">
        <w:rPr>
          <w:rStyle w:val="Strong"/>
          <w:rFonts w:cstheme="minorHAnsi"/>
          <w:b w:val="0"/>
          <w:iCs/>
        </w:rPr>
        <w:t>have:</w:t>
      </w:r>
    </w:p>
    <w:p w14:paraId="1EA1AA3C" w14:textId="28BFBFA4" w:rsidR="00903A39" w:rsidRPr="00FE2F3E" w:rsidRDefault="00903A39" w:rsidP="00656CCB">
      <w:pPr>
        <w:pStyle w:val="ListParagraph"/>
        <w:numPr>
          <w:ilvl w:val="0"/>
          <w:numId w:val="33"/>
        </w:numPr>
        <w:rPr>
          <w:rFonts w:cstheme="minorHAnsi"/>
          <w:bCs/>
          <w:iCs/>
          <w:sz w:val="22"/>
          <w:szCs w:val="22"/>
        </w:rPr>
      </w:pPr>
      <w:r w:rsidRPr="00FE2F3E">
        <w:rPr>
          <w:rFonts w:cstheme="minorHAnsi"/>
          <w:bCs/>
          <w:iCs/>
          <w:sz w:val="22"/>
          <w:szCs w:val="22"/>
        </w:rPr>
        <w:t xml:space="preserve">The </w:t>
      </w:r>
      <w:r w:rsidRPr="00FE2F3E">
        <w:rPr>
          <w:rFonts w:cstheme="minorHAnsi"/>
          <w:b/>
          <w:bCs/>
          <w:iCs/>
          <w:sz w:val="22"/>
          <w:szCs w:val="22"/>
        </w:rPr>
        <w:t xml:space="preserve">cultural </w:t>
      </w:r>
      <w:r w:rsidR="00EE3AAB" w:rsidRPr="00FE2F3E">
        <w:rPr>
          <w:rFonts w:cstheme="minorHAnsi"/>
          <w:b/>
          <w:bCs/>
          <w:iCs/>
          <w:sz w:val="22"/>
          <w:szCs w:val="22"/>
        </w:rPr>
        <w:t xml:space="preserve">belief </w:t>
      </w:r>
      <w:r w:rsidRPr="00FE2F3E">
        <w:rPr>
          <w:rFonts w:cstheme="minorHAnsi"/>
          <w:bCs/>
          <w:iCs/>
          <w:sz w:val="22"/>
          <w:szCs w:val="22"/>
        </w:rPr>
        <w:t xml:space="preserve">that STEM literacy is an essential literacy and </w:t>
      </w:r>
      <w:r w:rsidR="00B10232" w:rsidRPr="00FE2F3E">
        <w:rPr>
          <w:rFonts w:cstheme="minorHAnsi"/>
          <w:bCs/>
          <w:iCs/>
          <w:sz w:val="22"/>
          <w:szCs w:val="22"/>
        </w:rPr>
        <w:t>recognizes</w:t>
      </w:r>
      <w:r w:rsidRPr="00FE2F3E">
        <w:rPr>
          <w:rFonts w:cstheme="minorHAnsi"/>
          <w:bCs/>
          <w:iCs/>
          <w:sz w:val="22"/>
          <w:szCs w:val="22"/>
        </w:rPr>
        <w:t xml:space="preserve"> the leadership role the library can play as a partner around </w:t>
      </w:r>
      <w:r w:rsidR="00FE2F3E" w:rsidRPr="00FE2F3E">
        <w:rPr>
          <w:rFonts w:cstheme="minorHAnsi"/>
          <w:bCs/>
          <w:iCs/>
          <w:sz w:val="22"/>
          <w:szCs w:val="22"/>
        </w:rPr>
        <w:t xml:space="preserve">locally relevant, </w:t>
      </w:r>
      <w:r w:rsidR="00B10232" w:rsidRPr="00FE2F3E">
        <w:rPr>
          <w:rFonts w:cstheme="minorHAnsi"/>
          <w:bCs/>
          <w:iCs/>
          <w:sz w:val="22"/>
          <w:szCs w:val="22"/>
        </w:rPr>
        <w:t>STEM</w:t>
      </w:r>
      <w:r w:rsidRPr="00FE2F3E">
        <w:rPr>
          <w:rFonts w:cstheme="minorHAnsi"/>
          <w:bCs/>
          <w:iCs/>
          <w:sz w:val="22"/>
          <w:szCs w:val="22"/>
        </w:rPr>
        <w:t>-based community issues (e.g</w:t>
      </w:r>
      <w:r w:rsidR="00A652DB" w:rsidRPr="00FE2F3E">
        <w:rPr>
          <w:rFonts w:cstheme="minorHAnsi"/>
          <w:bCs/>
          <w:iCs/>
          <w:sz w:val="22"/>
          <w:szCs w:val="22"/>
        </w:rPr>
        <w:t>.</w:t>
      </w:r>
      <w:r w:rsidRPr="00FE2F3E">
        <w:rPr>
          <w:rFonts w:cstheme="minorHAnsi"/>
          <w:bCs/>
          <w:iCs/>
          <w:sz w:val="22"/>
          <w:szCs w:val="22"/>
        </w:rPr>
        <w:t xml:space="preserve"> wa</w:t>
      </w:r>
      <w:r w:rsidR="00FE2F3E" w:rsidRPr="00FE2F3E">
        <w:rPr>
          <w:rFonts w:cstheme="minorHAnsi"/>
          <w:bCs/>
          <w:iCs/>
          <w:sz w:val="22"/>
          <w:szCs w:val="22"/>
        </w:rPr>
        <w:t xml:space="preserve">ter quality, food </w:t>
      </w:r>
      <w:r w:rsidRPr="00FE2F3E">
        <w:rPr>
          <w:rFonts w:cstheme="minorHAnsi"/>
          <w:bCs/>
          <w:iCs/>
          <w:sz w:val="22"/>
          <w:szCs w:val="22"/>
        </w:rPr>
        <w:t>security, health</w:t>
      </w:r>
      <w:r w:rsidR="00B10232" w:rsidRPr="00FE2F3E">
        <w:rPr>
          <w:rFonts w:cstheme="minorHAnsi"/>
          <w:bCs/>
          <w:iCs/>
          <w:sz w:val="22"/>
          <w:szCs w:val="22"/>
        </w:rPr>
        <w:t xml:space="preserve">, recycling, </w:t>
      </w:r>
      <w:r w:rsidR="00FE2F3E" w:rsidRPr="00FE2F3E">
        <w:rPr>
          <w:rFonts w:cstheme="minorHAnsi"/>
          <w:bCs/>
          <w:iCs/>
          <w:sz w:val="22"/>
          <w:szCs w:val="22"/>
        </w:rPr>
        <w:t xml:space="preserve">work force development, </w:t>
      </w:r>
      <w:r w:rsidR="00B10232" w:rsidRPr="00FE2F3E">
        <w:rPr>
          <w:rFonts w:cstheme="minorHAnsi"/>
          <w:bCs/>
          <w:iCs/>
          <w:sz w:val="22"/>
          <w:szCs w:val="22"/>
        </w:rPr>
        <w:t>etc.</w:t>
      </w:r>
      <w:r w:rsidRPr="00FE2F3E">
        <w:rPr>
          <w:rFonts w:cstheme="minorHAnsi"/>
          <w:bCs/>
          <w:iCs/>
          <w:sz w:val="22"/>
          <w:szCs w:val="22"/>
        </w:rPr>
        <w:t>)</w:t>
      </w:r>
    </w:p>
    <w:p w14:paraId="40B3FF36" w14:textId="1A89685D" w:rsidR="00A652DB" w:rsidRPr="00FE2F3E" w:rsidRDefault="00903A39" w:rsidP="00656CCB">
      <w:pPr>
        <w:pStyle w:val="ListParagraph"/>
        <w:numPr>
          <w:ilvl w:val="0"/>
          <w:numId w:val="33"/>
        </w:numPr>
        <w:rPr>
          <w:rFonts w:cstheme="minorHAnsi"/>
          <w:bCs/>
          <w:iCs/>
          <w:sz w:val="22"/>
          <w:szCs w:val="22"/>
        </w:rPr>
      </w:pPr>
      <w:r w:rsidRPr="00FE2F3E">
        <w:rPr>
          <w:rFonts w:cstheme="minorHAnsi"/>
          <w:bCs/>
          <w:iCs/>
          <w:sz w:val="22"/>
          <w:szCs w:val="22"/>
        </w:rPr>
        <w:lastRenderedPageBreak/>
        <w:t xml:space="preserve">The </w:t>
      </w:r>
      <w:r w:rsidRPr="00FE2F3E">
        <w:rPr>
          <w:rFonts w:cstheme="minorHAnsi"/>
          <w:b/>
          <w:bCs/>
          <w:iCs/>
          <w:sz w:val="22"/>
          <w:szCs w:val="22"/>
        </w:rPr>
        <w:t>capacity</w:t>
      </w:r>
      <w:r w:rsidRPr="00FE2F3E">
        <w:rPr>
          <w:rFonts w:cstheme="minorHAnsi"/>
          <w:bCs/>
          <w:iCs/>
          <w:sz w:val="22"/>
          <w:szCs w:val="22"/>
        </w:rPr>
        <w:t xml:space="preserve"> and </w:t>
      </w:r>
      <w:r w:rsidRPr="00FE2F3E">
        <w:rPr>
          <w:rFonts w:cstheme="minorHAnsi"/>
          <w:b/>
          <w:bCs/>
          <w:iCs/>
          <w:sz w:val="22"/>
          <w:szCs w:val="22"/>
        </w:rPr>
        <w:t>competencies</w:t>
      </w:r>
      <w:r w:rsidR="002F2558" w:rsidRPr="00FE2F3E">
        <w:rPr>
          <w:rFonts w:cstheme="minorHAnsi"/>
          <w:bCs/>
          <w:iCs/>
          <w:sz w:val="22"/>
          <w:szCs w:val="22"/>
        </w:rPr>
        <w:t xml:space="preserve"> to</w:t>
      </w:r>
      <w:r w:rsidR="00B10232" w:rsidRPr="00FE2F3E">
        <w:rPr>
          <w:rFonts w:cstheme="minorHAnsi"/>
          <w:bCs/>
          <w:iCs/>
          <w:sz w:val="22"/>
          <w:szCs w:val="22"/>
        </w:rPr>
        <w:t xml:space="preserve"> en</w:t>
      </w:r>
      <w:r w:rsidRPr="00FE2F3E">
        <w:rPr>
          <w:rFonts w:cstheme="minorHAnsi"/>
          <w:bCs/>
          <w:iCs/>
          <w:sz w:val="22"/>
          <w:szCs w:val="22"/>
        </w:rPr>
        <w:t xml:space="preserve">vision </w:t>
      </w:r>
      <w:r w:rsidR="00B10232" w:rsidRPr="00FE2F3E">
        <w:rPr>
          <w:rFonts w:cstheme="minorHAnsi"/>
          <w:bCs/>
          <w:iCs/>
          <w:sz w:val="22"/>
          <w:szCs w:val="22"/>
        </w:rPr>
        <w:t xml:space="preserve">the role the library can play in providing services and programs </w:t>
      </w:r>
      <w:r w:rsidRPr="00FE2F3E">
        <w:rPr>
          <w:rFonts w:cstheme="minorHAnsi"/>
          <w:bCs/>
          <w:iCs/>
          <w:sz w:val="22"/>
          <w:szCs w:val="22"/>
        </w:rPr>
        <w:t xml:space="preserve">that </w:t>
      </w:r>
      <w:r w:rsidR="00B10232" w:rsidRPr="00FE2F3E">
        <w:rPr>
          <w:rFonts w:cstheme="minorHAnsi"/>
          <w:bCs/>
          <w:iCs/>
          <w:sz w:val="22"/>
          <w:szCs w:val="22"/>
        </w:rPr>
        <w:t xml:space="preserve">can </w:t>
      </w:r>
      <w:r w:rsidRPr="00FE2F3E">
        <w:rPr>
          <w:rFonts w:cstheme="minorHAnsi"/>
          <w:bCs/>
          <w:iCs/>
          <w:sz w:val="22"/>
          <w:szCs w:val="22"/>
        </w:rPr>
        <w:t xml:space="preserve">sustain and advance locally relevant, meaningful and accessible STEM experiences </w:t>
      </w:r>
      <w:r w:rsidR="00B10232" w:rsidRPr="00FE2F3E">
        <w:rPr>
          <w:rFonts w:cstheme="minorHAnsi"/>
          <w:bCs/>
          <w:iCs/>
          <w:sz w:val="22"/>
          <w:szCs w:val="22"/>
        </w:rPr>
        <w:t xml:space="preserve">with </w:t>
      </w:r>
      <w:r w:rsidRPr="00FE2F3E">
        <w:rPr>
          <w:rFonts w:cstheme="minorHAnsi"/>
          <w:bCs/>
          <w:iCs/>
          <w:sz w:val="22"/>
          <w:szCs w:val="22"/>
        </w:rPr>
        <w:t xml:space="preserve">connections to </w:t>
      </w:r>
      <w:r w:rsidR="006E5C63" w:rsidRPr="00FE2F3E">
        <w:rPr>
          <w:rFonts w:cstheme="minorHAnsi"/>
          <w:bCs/>
          <w:iCs/>
          <w:sz w:val="22"/>
          <w:szCs w:val="22"/>
        </w:rPr>
        <w:t xml:space="preserve">STEM </w:t>
      </w:r>
      <w:r w:rsidRPr="00FE2F3E">
        <w:rPr>
          <w:rFonts w:cstheme="minorHAnsi"/>
          <w:bCs/>
          <w:iCs/>
          <w:sz w:val="22"/>
          <w:szCs w:val="22"/>
        </w:rPr>
        <w:t xml:space="preserve">providers </w:t>
      </w:r>
      <w:r w:rsidR="00B10232" w:rsidRPr="00FE2F3E">
        <w:rPr>
          <w:rFonts w:cstheme="minorHAnsi"/>
          <w:bCs/>
          <w:iCs/>
          <w:sz w:val="22"/>
          <w:szCs w:val="22"/>
        </w:rPr>
        <w:t xml:space="preserve">for </w:t>
      </w:r>
      <w:r w:rsidRPr="00FE2F3E">
        <w:rPr>
          <w:rFonts w:cstheme="minorHAnsi"/>
          <w:bCs/>
          <w:iCs/>
          <w:sz w:val="22"/>
          <w:szCs w:val="22"/>
        </w:rPr>
        <w:t>patrons and the community</w:t>
      </w:r>
      <w:r w:rsidR="00A652DB" w:rsidRPr="00FE2F3E">
        <w:rPr>
          <w:rFonts w:cstheme="minorHAnsi"/>
          <w:bCs/>
          <w:iCs/>
          <w:sz w:val="22"/>
          <w:szCs w:val="22"/>
        </w:rPr>
        <w:t>; and</w:t>
      </w:r>
    </w:p>
    <w:p w14:paraId="77A306B2" w14:textId="16793A8D" w:rsidR="005B73E1" w:rsidRDefault="00A652DB" w:rsidP="00656CCB">
      <w:pPr>
        <w:pStyle w:val="ListParagraph"/>
        <w:numPr>
          <w:ilvl w:val="0"/>
          <w:numId w:val="33"/>
        </w:numPr>
        <w:rPr>
          <w:rFonts w:cstheme="minorHAnsi"/>
          <w:bCs/>
          <w:iCs/>
          <w:sz w:val="22"/>
          <w:szCs w:val="22"/>
        </w:rPr>
      </w:pPr>
      <w:r w:rsidRPr="00FE2F3E">
        <w:rPr>
          <w:rFonts w:cstheme="minorHAnsi"/>
          <w:b/>
          <w:bCs/>
          <w:iCs/>
          <w:sz w:val="22"/>
          <w:szCs w:val="22"/>
        </w:rPr>
        <w:t>A</w:t>
      </w:r>
      <w:r w:rsidR="00B10232" w:rsidRPr="00FE2F3E">
        <w:rPr>
          <w:rFonts w:cstheme="minorHAnsi"/>
          <w:b/>
          <w:bCs/>
          <w:iCs/>
          <w:sz w:val="22"/>
          <w:szCs w:val="22"/>
        </w:rPr>
        <w:t xml:space="preserve"> commitment to i</w:t>
      </w:r>
      <w:r w:rsidR="00903A39" w:rsidRPr="00FE2F3E">
        <w:rPr>
          <w:rFonts w:cstheme="minorHAnsi"/>
          <w:b/>
          <w:bCs/>
          <w:iCs/>
          <w:sz w:val="22"/>
          <w:szCs w:val="22"/>
        </w:rPr>
        <w:t>ntentional and purposeful</w:t>
      </w:r>
      <w:r w:rsidR="00903A39" w:rsidRPr="00FE2F3E">
        <w:rPr>
          <w:rFonts w:cstheme="minorHAnsi"/>
          <w:bCs/>
          <w:iCs/>
          <w:sz w:val="22"/>
          <w:szCs w:val="22"/>
        </w:rPr>
        <w:t xml:space="preserve"> STEM planning that is </w:t>
      </w:r>
      <w:r w:rsidR="00B10232" w:rsidRPr="00FE2F3E">
        <w:rPr>
          <w:rFonts w:cstheme="minorHAnsi"/>
          <w:bCs/>
          <w:iCs/>
          <w:sz w:val="22"/>
          <w:szCs w:val="22"/>
        </w:rPr>
        <w:t xml:space="preserve">ongoing </w:t>
      </w:r>
      <w:r w:rsidR="00903A39" w:rsidRPr="00FE2F3E">
        <w:rPr>
          <w:rFonts w:cstheme="minorHAnsi"/>
          <w:bCs/>
          <w:iCs/>
          <w:sz w:val="22"/>
          <w:szCs w:val="22"/>
        </w:rPr>
        <w:t xml:space="preserve">and integrated into </w:t>
      </w:r>
      <w:r w:rsidR="00BF7E79">
        <w:rPr>
          <w:rFonts w:cstheme="minorHAnsi"/>
          <w:bCs/>
          <w:iCs/>
          <w:sz w:val="22"/>
          <w:szCs w:val="22"/>
        </w:rPr>
        <w:t xml:space="preserve">a </w:t>
      </w:r>
      <w:r w:rsidR="00903A39" w:rsidRPr="00FE2F3E">
        <w:rPr>
          <w:rFonts w:cstheme="minorHAnsi"/>
          <w:bCs/>
          <w:iCs/>
          <w:sz w:val="22"/>
          <w:szCs w:val="22"/>
        </w:rPr>
        <w:t>library</w:t>
      </w:r>
      <w:r w:rsidR="00BF7E79">
        <w:rPr>
          <w:rFonts w:cstheme="minorHAnsi"/>
          <w:bCs/>
          <w:iCs/>
          <w:sz w:val="22"/>
          <w:szCs w:val="22"/>
        </w:rPr>
        <w:t>’s long-range plan, annual budgets, professional development, annual work plans for staff, etc.</w:t>
      </w:r>
    </w:p>
    <w:p w14:paraId="3FF76F0D" w14:textId="77777777" w:rsidR="00FE2F3E" w:rsidRPr="00FE2F3E" w:rsidRDefault="00FE2F3E" w:rsidP="00FE2F3E">
      <w:pPr>
        <w:pStyle w:val="ListParagraph"/>
        <w:rPr>
          <w:rFonts w:cstheme="minorHAnsi"/>
          <w:bCs/>
          <w:iCs/>
          <w:sz w:val="22"/>
          <w:szCs w:val="22"/>
        </w:rPr>
      </w:pPr>
    </w:p>
    <w:p w14:paraId="117BFEA9" w14:textId="076CDD32" w:rsidR="00F42131" w:rsidRPr="00DE5761" w:rsidRDefault="00903A39" w:rsidP="00903A39">
      <w:pPr>
        <w:rPr>
          <w:rFonts w:cstheme="minorHAnsi"/>
        </w:rPr>
      </w:pPr>
      <w:r w:rsidRPr="00DE5761">
        <w:rPr>
          <w:rFonts w:cstheme="minorHAnsi"/>
          <w:iCs/>
        </w:rPr>
        <w:t xml:space="preserve">Providing access and connecting knowledge to the needs of individuals and the community </w:t>
      </w:r>
      <w:r w:rsidR="004A23E6" w:rsidRPr="00DE5761">
        <w:rPr>
          <w:rFonts w:cstheme="minorHAnsi"/>
          <w:iCs/>
        </w:rPr>
        <w:t>are</w:t>
      </w:r>
      <w:r w:rsidRPr="00DE5761">
        <w:rPr>
          <w:rFonts w:cstheme="minorHAnsi"/>
          <w:iCs/>
        </w:rPr>
        <w:t xml:space="preserve"> at the center of the mission and purpose of libraries. </w:t>
      </w:r>
      <w:r w:rsidRPr="00DE5761">
        <w:rPr>
          <w:rFonts w:cstheme="minorHAnsi"/>
        </w:rPr>
        <w:t xml:space="preserve"> </w:t>
      </w:r>
      <w:r w:rsidR="004A23E6" w:rsidRPr="00DE5761">
        <w:rPr>
          <w:rFonts w:cstheme="minorHAnsi"/>
        </w:rPr>
        <w:t xml:space="preserve">A </w:t>
      </w:r>
      <w:r w:rsidRPr="00DE5761">
        <w:rPr>
          <w:rFonts w:cstheme="minorHAnsi"/>
        </w:rPr>
        <w:t xml:space="preserve">STEM </w:t>
      </w:r>
      <w:r w:rsidR="004A23E6" w:rsidRPr="00DE5761">
        <w:rPr>
          <w:rFonts w:cstheme="minorHAnsi"/>
        </w:rPr>
        <w:t xml:space="preserve">literate librarian does not have to be a content expert but should possess </w:t>
      </w:r>
      <w:r w:rsidRPr="00DE5761">
        <w:rPr>
          <w:rFonts w:cstheme="minorHAnsi"/>
        </w:rPr>
        <w:t>the skills and knowledge for finding STEM expertise within the community,</w:t>
      </w:r>
      <w:r w:rsidR="00627F30" w:rsidRPr="00DE5761">
        <w:rPr>
          <w:rFonts w:cstheme="minorHAnsi"/>
        </w:rPr>
        <w:t xml:space="preserve"> creat</w:t>
      </w:r>
      <w:r w:rsidR="00767497" w:rsidRPr="00DE5761">
        <w:rPr>
          <w:rFonts w:cstheme="minorHAnsi"/>
        </w:rPr>
        <w:t>ing</w:t>
      </w:r>
      <w:r w:rsidR="00627F30" w:rsidRPr="00DE5761">
        <w:rPr>
          <w:rFonts w:cstheme="minorHAnsi"/>
        </w:rPr>
        <w:t xml:space="preserve"> durable partnerships</w:t>
      </w:r>
      <w:r w:rsidR="00FE2F3E">
        <w:rPr>
          <w:rFonts w:cstheme="minorHAnsi"/>
        </w:rPr>
        <w:t>,</w:t>
      </w:r>
      <w:r w:rsidRPr="00DE5761">
        <w:rPr>
          <w:rFonts w:cstheme="minorHAnsi"/>
        </w:rPr>
        <w:t xml:space="preserve"> and facilitat</w:t>
      </w:r>
      <w:r w:rsidR="00767497" w:rsidRPr="00DE5761">
        <w:rPr>
          <w:rFonts w:cstheme="minorHAnsi"/>
        </w:rPr>
        <w:t>ing</w:t>
      </w:r>
      <w:r w:rsidRPr="00DE5761">
        <w:rPr>
          <w:rFonts w:cstheme="minorHAnsi"/>
        </w:rPr>
        <w:t xml:space="preserve"> </w:t>
      </w:r>
      <w:r w:rsidR="004A23E6" w:rsidRPr="00DE5761">
        <w:rPr>
          <w:rFonts w:cstheme="minorHAnsi"/>
        </w:rPr>
        <w:t xml:space="preserve">STEM services, programs and experiences at the library. </w:t>
      </w:r>
    </w:p>
    <w:p w14:paraId="6C9894C1" w14:textId="31D3876B" w:rsidR="00BF7BEC" w:rsidRPr="00DE5761" w:rsidRDefault="00BF7BEC" w:rsidP="00BF7BEC">
      <w:pPr>
        <w:rPr>
          <w:rFonts w:cstheme="minorHAnsi"/>
        </w:rPr>
      </w:pPr>
      <w:r w:rsidRPr="00DE5761">
        <w:rPr>
          <w:rFonts w:cstheme="minorHAnsi"/>
        </w:rPr>
        <w:t xml:space="preserve">Essential STEM skills and capacities </w:t>
      </w:r>
      <w:r w:rsidR="00FE2F3E">
        <w:rPr>
          <w:rFonts w:cstheme="minorHAnsi"/>
        </w:rPr>
        <w:t xml:space="preserve">in a public library </w:t>
      </w:r>
      <w:r w:rsidRPr="00DE5761">
        <w:rPr>
          <w:rFonts w:cstheme="minorHAnsi"/>
        </w:rPr>
        <w:t>translate directly in the following ways:</w:t>
      </w:r>
    </w:p>
    <w:p w14:paraId="348FA155" w14:textId="667C63C4" w:rsidR="00BF7BEC" w:rsidRPr="00DE5761" w:rsidRDefault="00FE2F3E" w:rsidP="00656CCB">
      <w:pPr>
        <w:pStyle w:val="ListParagraph"/>
        <w:numPr>
          <w:ilvl w:val="0"/>
          <w:numId w:val="9"/>
        </w:numPr>
        <w:rPr>
          <w:rFonts w:cstheme="minorHAnsi"/>
          <w:sz w:val="22"/>
          <w:szCs w:val="22"/>
        </w:rPr>
      </w:pPr>
      <w:r>
        <w:rPr>
          <w:rFonts w:cstheme="minorHAnsi"/>
          <w:b/>
          <w:sz w:val="22"/>
          <w:szCs w:val="22"/>
        </w:rPr>
        <w:t>An innovative library director</w:t>
      </w:r>
    </w:p>
    <w:p w14:paraId="052CFF0B" w14:textId="3FC45E5E" w:rsidR="00BF7BEC" w:rsidRPr="00DE5761" w:rsidRDefault="00BF7BEC" w:rsidP="00656CCB">
      <w:pPr>
        <w:pStyle w:val="ListParagraph"/>
        <w:numPr>
          <w:ilvl w:val="0"/>
          <w:numId w:val="10"/>
        </w:numPr>
        <w:rPr>
          <w:rFonts w:cstheme="minorHAnsi"/>
          <w:sz w:val="22"/>
          <w:szCs w:val="22"/>
        </w:rPr>
      </w:pPr>
      <w:r w:rsidRPr="00DE5761">
        <w:rPr>
          <w:rFonts w:cstheme="minorHAnsi"/>
          <w:sz w:val="22"/>
          <w:szCs w:val="22"/>
        </w:rPr>
        <w:t>Understands the economic and societal value that STEM literacy brings to the</w:t>
      </w:r>
      <w:r w:rsidR="00FE2F3E">
        <w:rPr>
          <w:rFonts w:cstheme="minorHAnsi"/>
          <w:sz w:val="22"/>
          <w:szCs w:val="22"/>
        </w:rPr>
        <w:t>ir</w:t>
      </w:r>
      <w:r w:rsidRPr="00DE5761">
        <w:rPr>
          <w:rFonts w:cstheme="minorHAnsi"/>
          <w:sz w:val="22"/>
          <w:szCs w:val="22"/>
        </w:rPr>
        <w:t xml:space="preserve"> community</w:t>
      </w:r>
      <w:r w:rsidR="00FE2F3E">
        <w:rPr>
          <w:rFonts w:cstheme="minorHAnsi"/>
          <w:sz w:val="22"/>
          <w:szCs w:val="22"/>
        </w:rPr>
        <w:t>;</w:t>
      </w:r>
    </w:p>
    <w:p w14:paraId="2A40EF36" w14:textId="6B652040" w:rsidR="00BF7BEC" w:rsidRPr="00DE5761" w:rsidRDefault="00BF7BEC" w:rsidP="00656CCB">
      <w:pPr>
        <w:pStyle w:val="ListParagraph"/>
        <w:numPr>
          <w:ilvl w:val="0"/>
          <w:numId w:val="10"/>
        </w:numPr>
        <w:rPr>
          <w:rFonts w:cstheme="minorHAnsi"/>
          <w:sz w:val="22"/>
          <w:szCs w:val="22"/>
        </w:rPr>
      </w:pPr>
      <w:r w:rsidRPr="00DE5761">
        <w:rPr>
          <w:rFonts w:cstheme="minorHAnsi"/>
          <w:sz w:val="22"/>
          <w:szCs w:val="22"/>
        </w:rPr>
        <w:t>Is frequently out in the community so that he or she is fully aware of the community’s needs</w:t>
      </w:r>
      <w:r w:rsidR="00FE2F3E">
        <w:rPr>
          <w:rFonts w:cstheme="minorHAnsi"/>
          <w:sz w:val="22"/>
          <w:szCs w:val="22"/>
        </w:rPr>
        <w:t>;</w:t>
      </w:r>
    </w:p>
    <w:p w14:paraId="1825B686" w14:textId="21932ADE" w:rsidR="00BF7BEC" w:rsidRPr="00DE5761" w:rsidRDefault="00767497" w:rsidP="00656CCB">
      <w:pPr>
        <w:pStyle w:val="ListParagraph"/>
        <w:numPr>
          <w:ilvl w:val="0"/>
          <w:numId w:val="10"/>
        </w:numPr>
        <w:rPr>
          <w:rFonts w:cstheme="minorHAnsi"/>
          <w:sz w:val="22"/>
          <w:szCs w:val="22"/>
        </w:rPr>
      </w:pPr>
      <w:r w:rsidRPr="00DE5761">
        <w:rPr>
          <w:rFonts w:cstheme="minorHAnsi"/>
          <w:sz w:val="22"/>
          <w:szCs w:val="22"/>
        </w:rPr>
        <w:t>Is able</w:t>
      </w:r>
      <w:r w:rsidR="00627F30" w:rsidRPr="00DE5761">
        <w:rPr>
          <w:rFonts w:cstheme="minorHAnsi"/>
          <w:sz w:val="22"/>
          <w:szCs w:val="22"/>
        </w:rPr>
        <w:t xml:space="preserve"> to</w:t>
      </w:r>
      <w:r w:rsidR="00BF7BEC" w:rsidRPr="00DE5761">
        <w:rPr>
          <w:rFonts w:cstheme="minorHAnsi"/>
          <w:sz w:val="22"/>
          <w:szCs w:val="22"/>
        </w:rPr>
        <w:t xml:space="preserve"> articulate a vision for the library’s role in the community and to communicate that vision to staff, stakeholders and the community</w:t>
      </w:r>
      <w:r w:rsidR="00FE2F3E">
        <w:rPr>
          <w:rFonts w:cstheme="minorHAnsi"/>
          <w:sz w:val="22"/>
          <w:szCs w:val="22"/>
        </w:rPr>
        <w:t>;</w:t>
      </w:r>
    </w:p>
    <w:p w14:paraId="79D7E63A" w14:textId="25E0449E" w:rsidR="00BF7BEC" w:rsidRPr="00DE5761" w:rsidRDefault="00BF7BEC" w:rsidP="00656CCB">
      <w:pPr>
        <w:pStyle w:val="ListParagraph"/>
        <w:numPr>
          <w:ilvl w:val="0"/>
          <w:numId w:val="10"/>
        </w:numPr>
        <w:rPr>
          <w:rFonts w:cstheme="minorHAnsi"/>
          <w:sz w:val="22"/>
          <w:szCs w:val="22"/>
        </w:rPr>
      </w:pPr>
      <w:r w:rsidRPr="00DE5761">
        <w:rPr>
          <w:rFonts w:cstheme="minorHAnsi"/>
          <w:sz w:val="22"/>
          <w:szCs w:val="22"/>
        </w:rPr>
        <w:t>Actively pursues the library’s vision</w:t>
      </w:r>
      <w:r w:rsidR="00FE2F3E">
        <w:rPr>
          <w:rFonts w:cstheme="minorHAnsi"/>
          <w:sz w:val="22"/>
          <w:szCs w:val="22"/>
        </w:rPr>
        <w:t>; and</w:t>
      </w:r>
    </w:p>
    <w:p w14:paraId="570C895F" w14:textId="37BC6A7C" w:rsidR="00627F30" w:rsidRPr="00DE5761" w:rsidRDefault="00BF7BEC" w:rsidP="00656CCB">
      <w:pPr>
        <w:pStyle w:val="ListParagraph"/>
        <w:numPr>
          <w:ilvl w:val="0"/>
          <w:numId w:val="10"/>
        </w:numPr>
        <w:rPr>
          <w:rFonts w:cstheme="minorHAnsi"/>
          <w:sz w:val="22"/>
          <w:szCs w:val="22"/>
        </w:rPr>
      </w:pPr>
      <w:r w:rsidRPr="00DE5761">
        <w:rPr>
          <w:rFonts w:cstheme="minorHAnsi"/>
          <w:sz w:val="22"/>
          <w:szCs w:val="22"/>
        </w:rPr>
        <w:t xml:space="preserve">Fosters a library culture of innovation and risk taking </w:t>
      </w:r>
      <w:r w:rsidR="00FE2F3E">
        <w:rPr>
          <w:rFonts w:cstheme="minorHAnsi"/>
          <w:sz w:val="22"/>
          <w:szCs w:val="22"/>
        </w:rPr>
        <w:t>that enables</w:t>
      </w:r>
      <w:r w:rsidRPr="00DE5761">
        <w:rPr>
          <w:rFonts w:cstheme="minorHAnsi"/>
          <w:sz w:val="22"/>
          <w:szCs w:val="22"/>
        </w:rPr>
        <w:t xml:space="preserve"> the staff to try new things and abandon old things that are no longer relevant</w:t>
      </w:r>
      <w:r w:rsidR="00FE2F3E">
        <w:rPr>
          <w:rFonts w:cstheme="minorHAnsi"/>
          <w:sz w:val="22"/>
          <w:szCs w:val="22"/>
        </w:rPr>
        <w:t>.</w:t>
      </w:r>
    </w:p>
    <w:p w14:paraId="5362343F" w14:textId="5902AF51" w:rsidR="00BF7BEC" w:rsidRPr="00DE5761" w:rsidRDefault="00BF7BEC" w:rsidP="00627F30">
      <w:pPr>
        <w:pStyle w:val="ListParagraph"/>
        <w:ind w:left="1440"/>
        <w:rPr>
          <w:rFonts w:cstheme="minorHAnsi"/>
          <w:sz w:val="22"/>
          <w:szCs w:val="22"/>
        </w:rPr>
      </w:pPr>
      <w:r w:rsidRPr="00DE5761">
        <w:rPr>
          <w:rFonts w:cstheme="minorHAnsi"/>
          <w:sz w:val="22"/>
          <w:szCs w:val="22"/>
        </w:rPr>
        <w:tab/>
      </w:r>
    </w:p>
    <w:p w14:paraId="797B2A74" w14:textId="48D97B99" w:rsidR="00BF7BEC" w:rsidRPr="00DE5761" w:rsidRDefault="00BF7BEC" w:rsidP="00656CCB">
      <w:pPr>
        <w:pStyle w:val="ListParagraph"/>
        <w:numPr>
          <w:ilvl w:val="0"/>
          <w:numId w:val="9"/>
        </w:numPr>
        <w:rPr>
          <w:rFonts w:cstheme="minorHAnsi"/>
          <w:sz w:val="22"/>
          <w:szCs w:val="22"/>
        </w:rPr>
      </w:pPr>
      <w:r w:rsidRPr="00DE5761">
        <w:rPr>
          <w:rFonts w:cstheme="minorHAnsi"/>
          <w:b/>
          <w:sz w:val="22"/>
          <w:szCs w:val="22"/>
        </w:rPr>
        <w:t>Library staff</w:t>
      </w:r>
      <w:r w:rsidR="00FE2F3E">
        <w:rPr>
          <w:rFonts w:cstheme="minorHAnsi"/>
          <w:b/>
          <w:sz w:val="22"/>
          <w:szCs w:val="22"/>
        </w:rPr>
        <w:t xml:space="preserve"> are</w:t>
      </w:r>
      <w:r w:rsidR="002D37A3">
        <w:rPr>
          <w:rFonts w:cstheme="minorHAnsi"/>
          <w:b/>
          <w:sz w:val="22"/>
          <w:szCs w:val="22"/>
        </w:rPr>
        <w:t xml:space="preserve"> fully engaged</w:t>
      </w:r>
      <w:r w:rsidR="00FE2F3E">
        <w:rPr>
          <w:rFonts w:cstheme="minorHAnsi"/>
          <w:b/>
          <w:sz w:val="22"/>
          <w:szCs w:val="22"/>
        </w:rPr>
        <w:t xml:space="preserve"> and confident</w:t>
      </w:r>
      <w:r w:rsidR="00FE2F3E">
        <w:rPr>
          <w:rFonts w:cstheme="minorHAnsi"/>
          <w:sz w:val="22"/>
          <w:szCs w:val="22"/>
        </w:rPr>
        <w:t>,</w:t>
      </w:r>
      <w:r w:rsidRPr="00DE5761">
        <w:rPr>
          <w:rFonts w:cstheme="minorHAnsi"/>
          <w:b/>
          <w:sz w:val="22"/>
          <w:szCs w:val="22"/>
        </w:rPr>
        <w:t xml:space="preserve"> </w:t>
      </w:r>
      <w:r w:rsidRPr="00DE5761">
        <w:rPr>
          <w:rFonts w:cstheme="minorHAnsi"/>
          <w:sz w:val="22"/>
          <w:szCs w:val="22"/>
        </w:rPr>
        <w:t>with or without science backgrounds, who are</w:t>
      </w:r>
    </w:p>
    <w:p w14:paraId="05188E9E" w14:textId="2037DFEA" w:rsidR="00BF7BEC" w:rsidRPr="00DE5761" w:rsidRDefault="00627F30" w:rsidP="00656CCB">
      <w:pPr>
        <w:pStyle w:val="ListParagraph"/>
        <w:numPr>
          <w:ilvl w:val="0"/>
          <w:numId w:val="11"/>
        </w:numPr>
        <w:rPr>
          <w:rFonts w:cstheme="minorHAnsi"/>
          <w:sz w:val="22"/>
          <w:szCs w:val="22"/>
        </w:rPr>
      </w:pPr>
      <w:r w:rsidRPr="00DE5761">
        <w:rPr>
          <w:rFonts w:cstheme="minorHAnsi"/>
          <w:sz w:val="22"/>
          <w:szCs w:val="22"/>
        </w:rPr>
        <w:t>I</w:t>
      </w:r>
      <w:r w:rsidR="00BF7BEC" w:rsidRPr="00DE5761">
        <w:rPr>
          <w:rFonts w:cstheme="minorHAnsi"/>
          <w:sz w:val="22"/>
          <w:szCs w:val="22"/>
        </w:rPr>
        <w:t>nnovative and comfort</w:t>
      </w:r>
      <w:r w:rsidR="00532952">
        <w:rPr>
          <w:rFonts w:cstheme="minorHAnsi"/>
          <w:sz w:val="22"/>
          <w:szCs w:val="22"/>
        </w:rPr>
        <w:t>able “thinking outside the box”;</w:t>
      </w:r>
    </w:p>
    <w:p w14:paraId="1A23FB39" w14:textId="0A763165" w:rsidR="00BF7BEC" w:rsidRPr="00DE5761" w:rsidRDefault="00BF7BEC" w:rsidP="00656CCB">
      <w:pPr>
        <w:pStyle w:val="ListParagraph"/>
        <w:numPr>
          <w:ilvl w:val="0"/>
          <w:numId w:val="11"/>
        </w:numPr>
        <w:rPr>
          <w:rFonts w:cstheme="minorHAnsi"/>
          <w:sz w:val="22"/>
          <w:szCs w:val="22"/>
        </w:rPr>
      </w:pPr>
      <w:r w:rsidRPr="00DE5761">
        <w:rPr>
          <w:rFonts w:cstheme="minorHAnsi"/>
          <w:sz w:val="22"/>
          <w:szCs w:val="22"/>
        </w:rPr>
        <w:t>Will</w:t>
      </w:r>
      <w:r w:rsidR="00532952">
        <w:rPr>
          <w:rFonts w:cstheme="minorHAnsi"/>
          <w:sz w:val="22"/>
          <w:szCs w:val="22"/>
        </w:rPr>
        <w:t>ing to learn and try new things;</w:t>
      </w:r>
    </w:p>
    <w:p w14:paraId="7169798B" w14:textId="1A95CA7C" w:rsidR="00BF7BEC" w:rsidRPr="00DE5761" w:rsidRDefault="00BF7BEC" w:rsidP="00656CCB">
      <w:pPr>
        <w:pStyle w:val="ListParagraph"/>
        <w:numPr>
          <w:ilvl w:val="0"/>
          <w:numId w:val="11"/>
        </w:numPr>
        <w:rPr>
          <w:rFonts w:cstheme="minorHAnsi"/>
          <w:sz w:val="22"/>
          <w:szCs w:val="22"/>
        </w:rPr>
      </w:pPr>
      <w:r w:rsidRPr="00DE5761">
        <w:rPr>
          <w:rFonts w:cstheme="minorHAnsi"/>
          <w:sz w:val="22"/>
          <w:szCs w:val="22"/>
        </w:rPr>
        <w:t>Feel safe and confident when they try new things</w:t>
      </w:r>
      <w:r w:rsidR="00106925" w:rsidRPr="00DE5761">
        <w:rPr>
          <w:rFonts w:cstheme="minorHAnsi"/>
          <w:sz w:val="22"/>
          <w:szCs w:val="22"/>
        </w:rPr>
        <w:t xml:space="preserve">. </w:t>
      </w:r>
      <w:r w:rsidRPr="00DE5761">
        <w:rPr>
          <w:rFonts w:cstheme="minorHAnsi"/>
          <w:sz w:val="22"/>
          <w:szCs w:val="22"/>
        </w:rPr>
        <w:t xml:space="preserve"> </w:t>
      </w:r>
      <w:r w:rsidR="00532952">
        <w:rPr>
          <w:rFonts w:cstheme="minorHAnsi"/>
          <w:sz w:val="22"/>
          <w:szCs w:val="22"/>
        </w:rPr>
        <w:t>(</w:t>
      </w:r>
      <w:r w:rsidR="00106925" w:rsidRPr="00DE5761">
        <w:rPr>
          <w:rFonts w:cstheme="minorHAnsi"/>
          <w:sz w:val="22"/>
          <w:szCs w:val="22"/>
        </w:rPr>
        <w:t>The</w:t>
      </w:r>
      <w:r w:rsidRPr="00DE5761">
        <w:rPr>
          <w:rFonts w:cstheme="minorHAnsi"/>
          <w:sz w:val="22"/>
          <w:szCs w:val="22"/>
        </w:rPr>
        <w:t xml:space="preserve"> library’s culture must see failure as an opportunity rather than a </w:t>
      </w:r>
      <w:r w:rsidR="00767497" w:rsidRPr="00DE5761">
        <w:rPr>
          <w:rFonts w:cstheme="minorHAnsi"/>
          <w:sz w:val="22"/>
          <w:szCs w:val="22"/>
        </w:rPr>
        <w:t>problem</w:t>
      </w:r>
      <w:r w:rsidR="00532952">
        <w:rPr>
          <w:rFonts w:cstheme="minorHAnsi"/>
          <w:sz w:val="22"/>
          <w:szCs w:val="22"/>
        </w:rPr>
        <w:t>.); and</w:t>
      </w:r>
    </w:p>
    <w:p w14:paraId="7668C068" w14:textId="490D90F3" w:rsidR="00BF7BEC" w:rsidRPr="00DE5761" w:rsidRDefault="00BF7BEC" w:rsidP="00656CCB">
      <w:pPr>
        <w:pStyle w:val="ListParagraph"/>
        <w:numPr>
          <w:ilvl w:val="0"/>
          <w:numId w:val="11"/>
        </w:numPr>
        <w:rPr>
          <w:rFonts w:cstheme="minorHAnsi"/>
          <w:sz w:val="22"/>
          <w:szCs w:val="22"/>
        </w:rPr>
      </w:pPr>
      <w:r w:rsidRPr="00DE5761">
        <w:rPr>
          <w:rFonts w:cstheme="minorHAnsi"/>
          <w:sz w:val="22"/>
          <w:szCs w:val="22"/>
        </w:rPr>
        <w:t xml:space="preserve">Constantly learning. Continuing education and professional development must be a major part of </w:t>
      </w:r>
      <w:r w:rsidR="00532952">
        <w:rPr>
          <w:rFonts w:cstheme="minorHAnsi"/>
          <w:sz w:val="22"/>
          <w:szCs w:val="22"/>
        </w:rPr>
        <w:t xml:space="preserve">a </w:t>
      </w:r>
      <w:r w:rsidRPr="00DE5761">
        <w:rPr>
          <w:rFonts w:cstheme="minorHAnsi"/>
          <w:sz w:val="22"/>
          <w:szCs w:val="22"/>
        </w:rPr>
        <w:t>library</w:t>
      </w:r>
      <w:r w:rsidR="00532952">
        <w:rPr>
          <w:rFonts w:cstheme="minorHAnsi"/>
          <w:sz w:val="22"/>
          <w:szCs w:val="22"/>
        </w:rPr>
        <w:t>’s</w:t>
      </w:r>
      <w:r w:rsidRPr="00DE5761">
        <w:rPr>
          <w:rFonts w:cstheme="minorHAnsi"/>
          <w:sz w:val="22"/>
          <w:szCs w:val="22"/>
        </w:rPr>
        <w:t xml:space="preserve"> culture so that staff and administration are aware of trends and can assess which ones are important for their community</w:t>
      </w:r>
    </w:p>
    <w:p w14:paraId="2BAA39D0" w14:textId="77777777" w:rsidR="00BF7BEC" w:rsidRPr="00DE5761" w:rsidRDefault="00BF7BEC" w:rsidP="00BF7BEC">
      <w:pPr>
        <w:pStyle w:val="ListParagraph"/>
        <w:ind w:left="1440"/>
        <w:rPr>
          <w:rFonts w:cstheme="minorHAnsi"/>
          <w:sz w:val="22"/>
          <w:szCs w:val="22"/>
        </w:rPr>
      </w:pPr>
    </w:p>
    <w:p w14:paraId="77C33D3B" w14:textId="77777777" w:rsidR="00532952" w:rsidRPr="00532952" w:rsidRDefault="00532952" w:rsidP="00656CCB">
      <w:pPr>
        <w:pStyle w:val="ListParagraph"/>
        <w:numPr>
          <w:ilvl w:val="0"/>
          <w:numId w:val="9"/>
        </w:numPr>
        <w:rPr>
          <w:rFonts w:cstheme="minorHAnsi"/>
          <w:sz w:val="22"/>
          <w:szCs w:val="22"/>
        </w:rPr>
      </w:pPr>
      <w:r>
        <w:rPr>
          <w:rFonts w:cstheme="minorHAnsi"/>
          <w:b/>
          <w:sz w:val="22"/>
          <w:szCs w:val="22"/>
        </w:rPr>
        <w:t>C</w:t>
      </w:r>
      <w:r w:rsidR="00BF7BEC" w:rsidRPr="00532952">
        <w:rPr>
          <w:rFonts w:cstheme="minorHAnsi"/>
          <w:b/>
          <w:sz w:val="22"/>
          <w:szCs w:val="22"/>
        </w:rPr>
        <w:t>reate</w:t>
      </w:r>
      <w:r w:rsidR="00BF7BEC" w:rsidRPr="00DE5761">
        <w:rPr>
          <w:rFonts w:cstheme="minorHAnsi"/>
          <w:b/>
          <w:sz w:val="22"/>
          <w:szCs w:val="22"/>
        </w:rPr>
        <w:t xml:space="preserve"> public demand for STEM in the library </w:t>
      </w:r>
    </w:p>
    <w:p w14:paraId="7BA874B6" w14:textId="2B4DB3E1" w:rsidR="00BF7BEC" w:rsidRPr="00532952" w:rsidRDefault="00532952" w:rsidP="00532952">
      <w:pPr>
        <w:ind w:left="720"/>
        <w:rPr>
          <w:rFonts w:cstheme="minorHAnsi"/>
        </w:rPr>
      </w:pPr>
      <w:r>
        <w:rPr>
          <w:rFonts w:cstheme="minorHAnsi"/>
        </w:rPr>
        <w:t xml:space="preserve">Library staff and leadership </w:t>
      </w:r>
      <w:r w:rsidR="002D37A3">
        <w:rPr>
          <w:rFonts w:cstheme="minorHAnsi"/>
        </w:rPr>
        <w:t xml:space="preserve">embrace innovation, collaboration and risk-taking. They </w:t>
      </w:r>
      <w:r>
        <w:rPr>
          <w:rFonts w:cstheme="minorHAnsi"/>
        </w:rPr>
        <w:t>understand</w:t>
      </w:r>
      <w:r w:rsidR="00BF7BEC" w:rsidRPr="00532952">
        <w:rPr>
          <w:rFonts w:cstheme="minorHAnsi"/>
        </w:rPr>
        <w:t xml:space="preserve"> 1) their commu</w:t>
      </w:r>
      <w:r w:rsidR="00A35DCE" w:rsidRPr="00532952">
        <w:rPr>
          <w:rFonts w:cstheme="minorHAnsi"/>
        </w:rPr>
        <w:t>nity’s needs and interests, and</w:t>
      </w:r>
      <w:r w:rsidR="00BF7BEC" w:rsidRPr="00532952">
        <w:rPr>
          <w:rFonts w:cstheme="minorHAnsi"/>
        </w:rPr>
        <w:t xml:space="preserve"> 2) respond to those by creating programs, services and opportunities for the public to engage in STEM activities.</w:t>
      </w:r>
      <w:r>
        <w:rPr>
          <w:rFonts w:cstheme="minorHAnsi"/>
        </w:rPr>
        <w:t xml:space="preserve"> The result is increased public demand and expectations of their public library for STEM programming.</w:t>
      </w:r>
    </w:p>
    <w:p w14:paraId="37843601" w14:textId="77777777" w:rsidR="00532952" w:rsidRDefault="00532952" w:rsidP="00656CCB">
      <w:pPr>
        <w:pStyle w:val="ListParagraph"/>
        <w:numPr>
          <w:ilvl w:val="0"/>
          <w:numId w:val="9"/>
        </w:numPr>
        <w:rPr>
          <w:rFonts w:cstheme="minorHAnsi"/>
          <w:sz w:val="22"/>
          <w:szCs w:val="22"/>
        </w:rPr>
      </w:pPr>
      <w:r w:rsidRPr="00532952">
        <w:rPr>
          <w:rFonts w:cstheme="minorHAnsi"/>
          <w:b/>
          <w:sz w:val="22"/>
          <w:szCs w:val="22"/>
        </w:rPr>
        <w:t xml:space="preserve">Build </w:t>
      </w:r>
      <w:r w:rsidR="00BF7BEC" w:rsidRPr="00DE5761">
        <w:rPr>
          <w:rFonts w:cstheme="minorHAnsi"/>
          <w:b/>
          <w:sz w:val="22"/>
          <w:szCs w:val="22"/>
        </w:rPr>
        <w:t>external community support</w:t>
      </w:r>
      <w:r w:rsidR="00BF7BEC" w:rsidRPr="00DE5761">
        <w:rPr>
          <w:rFonts w:cstheme="minorHAnsi"/>
          <w:sz w:val="22"/>
          <w:szCs w:val="22"/>
        </w:rPr>
        <w:t xml:space="preserve"> </w:t>
      </w:r>
    </w:p>
    <w:p w14:paraId="738CE2F7" w14:textId="4DA80B13" w:rsidR="00BF7BEC" w:rsidRPr="00532952" w:rsidRDefault="00532952" w:rsidP="00532952">
      <w:pPr>
        <w:ind w:left="720"/>
        <w:rPr>
          <w:rFonts w:cstheme="minorHAnsi"/>
        </w:rPr>
      </w:pPr>
      <w:r>
        <w:rPr>
          <w:rFonts w:cstheme="minorHAnsi"/>
        </w:rPr>
        <w:t xml:space="preserve">Community support takes many forms. Often this can </w:t>
      </w:r>
      <w:r w:rsidR="00BF7BEC" w:rsidRPr="00532952">
        <w:rPr>
          <w:rFonts w:cstheme="minorHAnsi"/>
        </w:rPr>
        <w:t>be</w:t>
      </w:r>
      <w:r w:rsidR="00627F30" w:rsidRPr="00532952">
        <w:rPr>
          <w:rFonts w:cstheme="minorHAnsi"/>
        </w:rPr>
        <w:t xml:space="preserve"> </w:t>
      </w:r>
      <w:r w:rsidR="00BF7BEC" w:rsidRPr="00532952">
        <w:rPr>
          <w:rFonts w:cstheme="minorHAnsi"/>
        </w:rPr>
        <w:t xml:space="preserve">monetary </w:t>
      </w:r>
      <w:r>
        <w:rPr>
          <w:rFonts w:cstheme="minorHAnsi"/>
        </w:rPr>
        <w:t xml:space="preserve">(e.g., annual budgets, donations, etc.) </w:t>
      </w:r>
      <w:r w:rsidR="00627F30" w:rsidRPr="00532952">
        <w:rPr>
          <w:rFonts w:cstheme="minorHAnsi"/>
        </w:rPr>
        <w:t>but</w:t>
      </w:r>
      <w:r w:rsidR="00BF7BEC" w:rsidRPr="00532952">
        <w:rPr>
          <w:rFonts w:cstheme="minorHAnsi"/>
        </w:rPr>
        <w:t xml:space="preserve"> it is </w:t>
      </w:r>
      <w:r>
        <w:rPr>
          <w:rFonts w:cstheme="minorHAnsi"/>
        </w:rPr>
        <w:t>often</w:t>
      </w:r>
      <w:r w:rsidR="00BF7BEC" w:rsidRPr="00532952">
        <w:rPr>
          <w:rFonts w:cstheme="minorHAnsi"/>
        </w:rPr>
        <w:t xml:space="preserve"> access to scientific expertise in the local area from academic and research institutions, corporations </w:t>
      </w:r>
      <w:r w:rsidR="00627F30" w:rsidRPr="00532952">
        <w:rPr>
          <w:rFonts w:cstheme="minorHAnsi"/>
        </w:rPr>
        <w:t>and/</w:t>
      </w:r>
      <w:r w:rsidR="00BF7BEC" w:rsidRPr="00532952">
        <w:rPr>
          <w:rFonts w:cstheme="minorHAnsi"/>
        </w:rPr>
        <w:t>or l</w:t>
      </w:r>
      <w:r w:rsidR="00767497" w:rsidRPr="00532952">
        <w:rPr>
          <w:rFonts w:cstheme="minorHAnsi"/>
        </w:rPr>
        <w:t>ocal science ‘clubs’.  L</w:t>
      </w:r>
      <w:r w:rsidR="00BF7BEC" w:rsidRPr="00532952">
        <w:rPr>
          <w:rFonts w:cstheme="minorHAnsi"/>
        </w:rPr>
        <w:t xml:space="preserve">ibrary staff should </w:t>
      </w:r>
      <w:r w:rsidR="00767497" w:rsidRPr="00532952">
        <w:rPr>
          <w:rFonts w:cstheme="minorHAnsi"/>
        </w:rPr>
        <w:t xml:space="preserve">not </w:t>
      </w:r>
      <w:r w:rsidR="00BF7BEC" w:rsidRPr="00532952">
        <w:rPr>
          <w:rFonts w:cstheme="minorHAnsi"/>
        </w:rPr>
        <w:t xml:space="preserve">feel they </w:t>
      </w:r>
      <w:r w:rsidR="00D40060" w:rsidRPr="00532952">
        <w:rPr>
          <w:rFonts w:cstheme="minorHAnsi"/>
        </w:rPr>
        <w:t>must</w:t>
      </w:r>
      <w:r w:rsidR="00BF7BEC" w:rsidRPr="00532952">
        <w:rPr>
          <w:rFonts w:cstheme="minorHAnsi"/>
        </w:rPr>
        <w:t xml:space="preserve"> become experts in STEM topics.  Instead, they should develop the skills to build long term par</w:t>
      </w:r>
      <w:r>
        <w:rPr>
          <w:rFonts w:cstheme="minorHAnsi"/>
        </w:rPr>
        <w:t>tnerships with organizations that</w:t>
      </w:r>
      <w:r w:rsidR="00BF7BEC" w:rsidRPr="00532952">
        <w:rPr>
          <w:rFonts w:cstheme="minorHAnsi"/>
        </w:rPr>
        <w:t xml:space="preserve"> can deliver on </w:t>
      </w:r>
      <w:r>
        <w:rPr>
          <w:rFonts w:cstheme="minorHAnsi"/>
        </w:rPr>
        <w:t xml:space="preserve">local relevant </w:t>
      </w:r>
      <w:r w:rsidR="00BF7BEC" w:rsidRPr="00532952">
        <w:rPr>
          <w:rFonts w:cstheme="minorHAnsi"/>
        </w:rPr>
        <w:t>STEM top</w:t>
      </w:r>
      <w:r>
        <w:rPr>
          <w:rFonts w:cstheme="minorHAnsi"/>
        </w:rPr>
        <w:t>ics</w:t>
      </w:r>
      <w:r w:rsidR="00106925" w:rsidRPr="00532952">
        <w:rPr>
          <w:rFonts w:cstheme="minorHAnsi"/>
        </w:rPr>
        <w:t>.</w:t>
      </w:r>
    </w:p>
    <w:p w14:paraId="228A4028" w14:textId="5A7283A5" w:rsidR="003D721E" w:rsidRPr="000B453D" w:rsidRDefault="003D721E" w:rsidP="004D1BAC">
      <w:pPr>
        <w:pStyle w:val="Heading2"/>
      </w:pPr>
      <w:bookmarkStart w:id="55" w:name="_Toc12969545"/>
      <w:bookmarkStart w:id="56" w:name="_Toc12969864"/>
      <w:bookmarkStart w:id="57" w:name="_Hlk8728531"/>
      <w:bookmarkStart w:id="58" w:name="_Toc29725125"/>
      <w:r w:rsidRPr="000B453D">
        <w:t>STEM Literacy Levels</w:t>
      </w:r>
      <w:r w:rsidR="00532952" w:rsidRPr="000B453D">
        <w:t xml:space="preserve"> within a Public Library</w:t>
      </w:r>
      <w:bookmarkEnd w:id="55"/>
      <w:bookmarkEnd w:id="56"/>
      <w:bookmarkEnd w:id="58"/>
    </w:p>
    <w:bookmarkEnd w:id="57"/>
    <w:p w14:paraId="2061F62A" w14:textId="766E6A87" w:rsidR="00F724A8" w:rsidRPr="00DE5761" w:rsidRDefault="00532952" w:rsidP="00F724A8">
      <w:pPr>
        <w:pStyle w:val="NoSpacing"/>
      </w:pPr>
      <w:r>
        <w:t>STEM l</w:t>
      </w:r>
      <w:r w:rsidR="003D721E" w:rsidRPr="00DE5761">
        <w:t xml:space="preserve">iteracy within a public library is </w:t>
      </w:r>
      <w:r>
        <w:t xml:space="preserve">often </w:t>
      </w:r>
      <w:r w:rsidR="003D721E" w:rsidRPr="00DE5761">
        <w:t xml:space="preserve">determined by: </w:t>
      </w:r>
    </w:p>
    <w:p w14:paraId="2D02BC16" w14:textId="278FF44C" w:rsidR="00F724A8" w:rsidRPr="00DE5761" w:rsidRDefault="006B58F3" w:rsidP="00656CCB">
      <w:pPr>
        <w:pStyle w:val="NoSpacing"/>
        <w:numPr>
          <w:ilvl w:val="0"/>
          <w:numId w:val="32"/>
        </w:numPr>
        <w:rPr>
          <w:iCs/>
        </w:rPr>
      </w:pPr>
      <w:r>
        <w:t>T</w:t>
      </w:r>
      <w:r w:rsidRPr="00DE5761">
        <w:t>he levels of</w:t>
      </w:r>
      <w:r>
        <w:t xml:space="preserve"> r</w:t>
      </w:r>
      <w:r w:rsidRPr="00DE5761">
        <w:t xml:space="preserve">ecognition </w:t>
      </w:r>
      <w:r w:rsidR="003D721E" w:rsidRPr="00DE5761">
        <w:t>and interest that STEM literacy is an essential literacy</w:t>
      </w:r>
      <w:r w:rsidR="00532952">
        <w:t xml:space="preserve"> for the library</w:t>
      </w:r>
      <w:r w:rsidR="003D721E" w:rsidRPr="00DE5761">
        <w:t xml:space="preserve">; </w:t>
      </w:r>
    </w:p>
    <w:p w14:paraId="32B978AB" w14:textId="31DE4DDE" w:rsidR="00F724A8" w:rsidRPr="00DE5761" w:rsidRDefault="00DC2BED" w:rsidP="00656CCB">
      <w:pPr>
        <w:pStyle w:val="NoSpacing"/>
        <w:numPr>
          <w:ilvl w:val="0"/>
          <w:numId w:val="32"/>
        </w:numPr>
        <w:rPr>
          <w:iCs/>
        </w:rPr>
      </w:pPr>
      <w:r>
        <w:t>The</w:t>
      </w:r>
      <w:r w:rsidR="003D721E" w:rsidRPr="00DE5761">
        <w:t xml:space="preserve"> corresponding competencies and capacities</w:t>
      </w:r>
      <w:r w:rsidR="006B58F3">
        <w:t xml:space="preserve"> that</w:t>
      </w:r>
      <w:r w:rsidR="003D721E" w:rsidRPr="00DE5761">
        <w:t xml:space="preserve"> reflect that cultural belief</w:t>
      </w:r>
      <w:r w:rsidR="00532952">
        <w:t>; and</w:t>
      </w:r>
    </w:p>
    <w:p w14:paraId="273C7F3D" w14:textId="4B470AD4" w:rsidR="00F724A8" w:rsidRPr="00DE5761" w:rsidRDefault="00532952" w:rsidP="00656CCB">
      <w:pPr>
        <w:pStyle w:val="NoSpacing"/>
        <w:numPr>
          <w:ilvl w:val="0"/>
          <w:numId w:val="32"/>
        </w:numPr>
        <w:rPr>
          <w:iCs/>
        </w:rPr>
      </w:pPr>
      <w:r>
        <w:lastRenderedPageBreak/>
        <w:t>T</w:t>
      </w:r>
      <w:r w:rsidR="003D721E" w:rsidRPr="00DE5761">
        <w:t xml:space="preserve">he intentional and purposeful vision and planning </w:t>
      </w:r>
      <w:r w:rsidR="009D1070">
        <w:t>invested</w:t>
      </w:r>
      <w:r w:rsidR="009D1070" w:rsidRPr="00DE5761">
        <w:t xml:space="preserve"> </w:t>
      </w:r>
      <w:r w:rsidR="003D721E" w:rsidRPr="00DE5761">
        <w:t>to provide ongoi</w:t>
      </w:r>
      <w:r>
        <w:t xml:space="preserve">ng public access to </w:t>
      </w:r>
      <w:r w:rsidR="003D721E" w:rsidRPr="00DE5761">
        <w:t xml:space="preserve">engaging programs, tools and services which are relevant to the community.  </w:t>
      </w:r>
    </w:p>
    <w:p w14:paraId="6BB9746F" w14:textId="77777777" w:rsidR="00F724A8" w:rsidRDefault="00F724A8" w:rsidP="00F724A8">
      <w:pPr>
        <w:pStyle w:val="NoSpacing"/>
      </w:pPr>
    </w:p>
    <w:p w14:paraId="28467A6F" w14:textId="589BCDF7" w:rsidR="003D721E" w:rsidRPr="003F3B3D" w:rsidRDefault="00532952" w:rsidP="003F3B3D">
      <w:pPr>
        <w:tabs>
          <w:tab w:val="left" w:pos="720"/>
        </w:tabs>
        <w:rPr>
          <w:rFonts w:cstheme="minorHAnsi"/>
          <w:iCs/>
        </w:rPr>
      </w:pPr>
      <w:r w:rsidRPr="00DE5761">
        <w:rPr>
          <w:rFonts w:cstheme="minorHAnsi"/>
          <w:iCs/>
        </w:rPr>
        <w:t xml:space="preserve">The </w:t>
      </w:r>
      <w:r w:rsidRPr="00DE5761">
        <w:rPr>
          <w:rFonts w:cstheme="minorHAnsi"/>
          <w:i/>
          <w:iCs/>
        </w:rPr>
        <w:t>Public Library STEM Literacy Level</w:t>
      </w:r>
      <w:r w:rsidRPr="00DE5761">
        <w:rPr>
          <w:rFonts w:cstheme="minorHAnsi"/>
          <w:iCs/>
        </w:rPr>
        <w:t xml:space="preserve"> graphic below </w:t>
      </w:r>
      <w:r w:rsidR="00415130">
        <w:rPr>
          <w:rFonts w:cstheme="minorHAnsi"/>
          <w:iCs/>
        </w:rPr>
        <w:t>indicates</w:t>
      </w:r>
      <w:r w:rsidR="00415130" w:rsidRPr="00DE5761">
        <w:rPr>
          <w:rFonts w:cstheme="minorHAnsi"/>
          <w:iCs/>
        </w:rPr>
        <w:t xml:space="preserve"> </w:t>
      </w:r>
      <w:r w:rsidRPr="00DE5761">
        <w:rPr>
          <w:rFonts w:cstheme="minorHAnsi"/>
          <w:iCs/>
        </w:rPr>
        <w:t>th</w:t>
      </w:r>
      <w:r w:rsidR="003F3B3D">
        <w:rPr>
          <w:rFonts w:cstheme="minorHAnsi"/>
          <w:iCs/>
        </w:rPr>
        <w:t>ese skills and competencies in the context of a public library. Further, it recognizes that there is a spectrum of “STEM Literacy</w:t>
      </w:r>
      <w:r w:rsidR="003F3B3D" w:rsidRPr="00DE5761">
        <w:rPr>
          <w:rFonts w:cstheme="minorHAnsi"/>
          <w:iCs/>
        </w:rPr>
        <w:t xml:space="preserve">” </w:t>
      </w:r>
      <w:r w:rsidR="003F3B3D">
        <w:rPr>
          <w:rFonts w:cstheme="minorHAnsi"/>
          <w:iCs/>
        </w:rPr>
        <w:t xml:space="preserve"> – ranging from</w:t>
      </w:r>
      <w:r w:rsidRPr="00DE5761">
        <w:rPr>
          <w:rFonts w:cstheme="minorHAnsi"/>
          <w:iCs/>
        </w:rPr>
        <w:t xml:space="preserve"> beginnin</w:t>
      </w:r>
      <w:r w:rsidR="003F3B3D">
        <w:rPr>
          <w:rFonts w:cstheme="minorHAnsi"/>
          <w:iCs/>
        </w:rPr>
        <w:t>g to advanced levels</w:t>
      </w:r>
      <w:r w:rsidRPr="00DE5761">
        <w:rPr>
          <w:rFonts w:cstheme="minorHAnsi"/>
          <w:iCs/>
        </w:rPr>
        <w:t>.</w:t>
      </w:r>
      <w:r w:rsidR="003F3B3D">
        <w:rPr>
          <w:rFonts w:cstheme="minorHAnsi"/>
          <w:iCs/>
        </w:rPr>
        <w:t xml:space="preserve"> </w:t>
      </w:r>
      <w:r w:rsidR="003F3B3D">
        <w:t xml:space="preserve">Each level </w:t>
      </w:r>
      <w:r w:rsidR="003D721E" w:rsidRPr="00DE5761">
        <w:t xml:space="preserve">represents the </w:t>
      </w:r>
      <w:r w:rsidR="003E5FC2" w:rsidRPr="00DE5761">
        <w:t>type</w:t>
      </w:r>
      <w:r w:rsidR="003D721E" w:rsidRPr="00DE5761">
        <w:t xml:space="preserve"> of STEM activities</w:t>
      </w:r>
      <w:r w:rsidR="006B58F3">
        <w:t xml:space="preserve"> and</w:t>
      </w:r>
      <w:r w:rsidR="003D721E" w:rsidRPr="00DE5761">
        <w:t xml:space="preserve"> reflec</w:t>
      </w:r>
      <w:r w:rsidR="003E5FC2" w:rsidRPr="00DE5761">
        <w:t>ts</w:t>
      </w:r>
      <w:r w:rsidR="003D721E" w:rsidRPr="00DE5761">
        <w:t xml:space="preserve"> the current staff capacities and </w:t>
      </w:r>
      <w:r w:rsidR="00411860" w:rsidRPr="00DE5761">
        <w:t xml:space="preserve">library commitment. </w:t>
      </w:r>
      <w:r w:rsidR="003D721E" w:rsidRPr="00DE5761">
        <w:t xml:space="preserve"> The corresponding sh</w:t>
      </w:r>
      <w:r w:rsidR="003F3B3D">
        <w:t>aded box highlights</w:t>
      </w:r>
      <w:r w:rsidR="003D721E" w:rsidRPr="00DE5761">
        <w:t xml:space="preserve"> </w:t>
      </w:r>
      <w:r w:rsidR="003F3B3D">
        <w:t>“</w:t>
      </w:r>
      <w:r w:rsidR="003D721E" w:rsidRPr="00DE5761">
        <w:t>doable next steps</w:t>
      </w:r>
      <w:r w:rsidR="003F3B3D">
        <w:t>”</w:t>
      </w:r>
      <w:r w:rsidR="003D721E" w:rsidRPr="00DE5761">
        <w:t xml:space="preserve"> to further enhance both the </w:t>
      </w:r>
      <w:r w:rsidR="00411860" w:rsidRPr="00DE5761">
        <w:t>library</w:t>
      </w:r>
      <w:r w:rsidR="003D721E" w:rsidRPr="00DE5761">
        <w:t xml:space="preserve"> and staff competencies and capacities.   </w:t>
      </w:r>
      <w:r w:rsidR="003F3B3D">
        <w:t>State libraries can use this model to</w:t>
      </w:r>
      <w:r w:rsidR="003F3B3D" w:rsidRPr="00DE5761">
        <w:t xml:space="preserve"> make a quick assessment of a public library’s current STEM literacy capacities and </w:t>
      </w:r>
      <w:r w:rsidR="003F3B3D">
        <w:t>then</w:t>
      </w:r>
      <w:r w:rsidR="003F3B3D" w:rsidRPr="00DE5761">
        <w:t xml:space="preserve"> develop specific strategies for further development and </w:t>
      </w:r>
      <w:r w:rsidR="003F3B3D">
        <w:t>enhancement</w:t>
      </w:r>
      <w:r w:rsidR="003D721E" w:rsidRPr="00DE5761">
        <w:t>.</w:t>
      </w:r>
    </w:p>
    <w:p w14:paraId="74094433" w14:textId="77777777" w:rsidR="003D721E" w:rsidRPr="00DE5761" w:rsidRDefault="003D721E" w:rsidP="00BF7BEC">
      <w:pPr>
        <w:tabs>
          <w:tab w:val="left" w:pos="720"/>
          <w:tab w:val="left" w:pos="3060"/>
          <w:tab w:val="left" w:pos="3240"/>
          <w:tab w:val="left" w:pos="4230"/>
          <w:tab w:val="left" w:pos="4320"/>
          <w:tab w:val="left" w:pos="5220"/>
          <w:tab w:val="left" w:pos="6120"/>
          <w:tab w:val="left" w:pos="6660"/>
        </w:tabs>
        <w:rPr>
          <w:rFonts w:cstheme="minorHAnsi"/>
          <w:b/>
          <w:iCs/>
        </w:rPr>
      </w:pPr>
    </w:p>
    <w:p w14:paraId="58D8ADD7" w14:textId="77777777" w:rsidR="00661B04" w:rsidRPr="00F724A8" w:rsidRDefault="00661B04" w:rsidP="00903A39">
      <w:pPr>
        <w:tabs>
          <w:tab w:val="left" w:pos="720"/>
        </w:tabs>
        <w:rPr>
          <w:rFonts w:ascii="Myriad Web" w:hAnsi="Myriad Web" w:cstheme="minorHAnsi"/>
          <w:iCs/>
          <w:color w:val="323E4F" w:themeColor="text2" w:themeShade="BF"/>
          <w:sz w:val="32"/>
          <w:szCs w:val="32"/>
        </w:rPr>
        <w:sectPr w:rsidR="00661B04" w:rsidRPr="00F724A8" w:rsidSect="000B453D">
          <w:footerReference w:type="default" r:id="rId13"/>
          <w:pgSz w:w="12240" w:h="15840"/>
          <w:pgMar w:top="1080" w:right="1080" w:bottom="1080" w:left="1080" w:header="720" w:footer="720" w:gutter="0"/>
          <w:cols w:space="720"/>
          <w:docGrid w:linePitch="360"/>
        </w:sectPr>
      </w:pPr>
    </w:p>
    <w:p w14:paraId="0C4E850C" w14:textId="586E3938" w:rsidR="00661B04" w:rsidRPr="00F724A8" w:rsidRDefault="00CE123F" w:rsidP="00903A39">
      <w:pPr>
        <w:tabs>
          <w:tab w:val="left" w:pos="720"/>
        </w:tabs>
        <w:rPr>
          <w:rFonts w:ascii="Myriad Web" w:hAnsi="Myriad Web" w:cstheme="minorHAnsi"/>
          <w:iCs/>
          <w:color w:val="323E4F" w:themeColor="text2" w:themeShade="BF"/>
          <w:sz w:val="32"/>
          <w:szCs w:val="32"/>
        </w:rPr>
      </w:pPr>
      <w:r w:rsidRPr="00F724A8">
        <w:rPr>
          <w:rFonts w:ascii="Myriad Web" w:hAnsi="Myriad Web" w:cstheme="minorHAnsi"/>
          <w:iCs/>
          <w:noProof/>
          <w:color w:val="323E4F" w:themeColor="text2" w:themeShade="BF"/>
          <w:sz w:val="32"/>
          <w:szCs w:val="32"/>
        </w:rPr>
        <w:lastRenderedPageBreak/>
        <w:drawing>
          <wp:inline distT="0" distB="0" distL="0" distR="0" wp14:anchorId="1795EFBD" wp14:editId="198428CF">
            <wp:extent cx="7849280" cy="50372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angle snap.PNG"/>
                    <pic:cNvPicPr/>
                  </pic:nvPicPr>
                  <pic:blipFill>
                    <a:blip r:embed="rId14">
                      <a:extLst>
                        <a:ext uri="{28A0092B-C50C-407E-A947-70E740481C1C}">
                          <a14:useLocalDpi xmlns:a14="http://schemas.microsoft.com/office/drawing/2010/main" val="0"/>
                        </a:ext>
                      </a:extLst>
                    </a:blip>
                    <a:stretch>
                      <a:fillRect/>
                    </a:stretch>
                  </pic:blipFill>
                  <pic:spPr>
                    <a:xfrm>
                      <a:off x="0" y="0"/>
                      <a:ext cx="7849280" cy="5037257"/>
                    </a:xfrm>
                    <a:prstGeom prst="rect">
                      <a:avLst/>
                    </a:prstGeom>
                  </pic:spPr>
                </pic:pic>
              </a:graphicData>
            </a:graphic>
          </wp:inline>
        </w:drawing>
      </w:r>
    </w:p>
    <w:p w14:paraId="4DA54D5F" w14:textId="79C8C8DD" w:rsidR="00661B04" w:rsidRPr="00F724A8" w:rsidRDefault="00661B04" w:rsidP="00903A39">
      <w:pPr>
        <w:tabs>
          <w:tab w:val="left" w:pos="720"/>
        </w:tabs>
        <w:rPr>
          <w:rFonts w:ascii="Myriad Web" w:hAnsi="Myriad Web" w:cstheme="minorHAnsi"/>
          <w:iCs/>
          <w:color w:val="323E4F" w:themeColor="text2" w:themeShade="BF"/>
          <w:sz w:val="32"/>
          <w:szCs w:val="32"/>
        </w:rPr>
      </w:pPr>
    </w:p>
    <w:p w14:paraId="487FB2AC" w14:textId="41486996" w:rsidR="00730857" w:rsidRDefault="00730857">
      <w:pPr>
        <w:spacing w:after="160" w:line="259" w:lineRule="auto"/>
        <w:rPr>
          <w:rFonts w:ascii="Myriad Web" w:hAnsi="Myriad Web" w:cstheme="minorHAnsi"/>
          <w:iCs/>
          <w:color w:val="323E4F" w:themeColor="text2" w:themeShade="BF"/>
          <w:sz w:val="32"/>
          <w:szCs w:val="32"/>
        </w:rPr>
      </w:pPr>
      <w:r>
        <w:rPr>
          <w:rFonts w:ascii="Myriad Web" w:hAnsi="Myriad Web" w:cstheme="minorHAnsi"/>
          <w:iCs/>
          <w:color w:val="323E4F" w:themeColor="text2" w:themeShade="BF"/>
          <w:sz w:val="32"/>
          <w:szCs w:val="32"/>
        </w:rPr>
        <w:br w:type="page"/>
      </w:r>
    </w:p>
    <w:p w14:paraId="16CABFE7" w14:textId="77777777" w:rsidR="00730857" w:rsidRDefault="00730857" w:rsidP="00903A39">
      <w:pPr>
        <w:tabs>
          <w:tab w:val="left" w:pos="720"/>
        </w:tabs>
        <w:rPr>
          <w:rFonts w:ascii="Myriad Web" w:hAnsi="Myriad Web" w:cstheme="minorHAnsi"/>
          <w:iCs/>
          <w:color w:val="323E4F" w:themeColor="text2" w:themeShade="BF"/>
          <w:sz w:val="32"/>
          <w:szCs w:val="32"/>
        </w:rPr>
        <w:sectPr w:rsidR="00730857" w:rsidSect="00661B04">
          <w:pgSz w:w="15840" w:h="12240" w:orient="landscape"/>
          <w:pgMar w:top="1080" w:right="1080" w:bottom="1080" w:left="1080" w:header="720" w:footer="720" w:gutter="0"/>
          <w:cols w:space="720"/>
          <w:docGrid w:linePitch="360"/>
        </w:sectPr>
      </w:pPr>
    </w:p>
    <w:p w14:paraId="373B9218" w14:textId="455040E9" w:rsidR="00903A39" w:rsidRPr="00BD15EB" w:rsidRDefault="00BA767B" w:rsidP="00127EFD">
      <w:pPr>
        <w:pStyle w:val="Heading3"/>
        <w:rPr>
          <w:color w:val="2F5496" w:themeColor="accent1" w:themeShade="BF"/>
          <w:sz w:val="26"/>
          <w:szCs w:val="26"/>
        </w:rPr>
      </w:pPr>
      <w:bookmarkStart w:id="59" w:name="_Toc12969866"/>
      <w:bookmarkStart w:id="60" w:name="_Toc29725126"/>
      <w:r w:rsidRPr="00BD15EB">
        <w:rPr>
          <w:color w:val="2F5496" w:themeColor="accent1" w:themeShade="BF"/>
          <w:sz w:val="26"/>
          <w:szCs w:val="26"/>
        </w:rPr>
        <w:lastRenderedPageBreak/>
        <w:t xml:space="preserve">STEM </w:t>
      </w:r>
      <w:r w:rsidR="008C1AD5" w:rsidRPr="00BD15EB">
        <w:rPr>
          <w:color w:val="2F5496" w:themeColor="accent1" w:themeShade="BF"/>
          <w:sz w:val="26"/>
          <w:szCs w:val="26"/>
        </w:rPr>
        <w:t>C</w:t>
      </w:r>
      <w:r w:rsidRPr="00BD15EB">
        <w:rPr>
          <w:color w:val="2F5496" w:themeColor="accent1" w:themeShade="BF"/>
          <w:sz w:val="26"/>
          <w:szCs w:val="26"/>
        </w:rPr>
        <w:t xml:space="preserve">ontinuing </w:t>
      </w:r>
      <w:r w:rsidR="008C1AD5" w:rsidRPr="00BD15EB">
        <w:rPr>
          <w:color w:val="2F5496" w:themeColor="accent1" w:themeShade="BF"/>
          <w:sz w:val="26"/>
          <w:szCs w:val="26"/>
        </w:rPr>
        <w:t>E</w:t>
      </w:r>
      <w:r w:rsidR="00903A39" w:rsidRPr="00BD15EB">
        <w:rPr>
          <w:color w:val="2F5496" w:themeColor="accent1" w:themeShade="BF"/>
          <w:sz w:val="26"/>
          <w:szCs w:val="26"/>
        </w:rPr>
        <w:t>ducation</w:t>
      </w:r>
      <w:bookmarkEnd w:id="59"/>
      <w:bookmarkEnd w:id="60"/>
      <w:r w:rsidR="00903A39" w:rsidRPr="00BD15EB">
        <w:rPr>
          <w:color w:val="2F5496" w:themeColor="accent1" w:themeShade="BF"/>
          <w:sz w:val="26"/>
          <w:szCs w:val="26"/>
        </w:rPr>
        <w:t xml:space="preserve"> </w:t>
      </w:r>
    </w:p>
    <w:p w14:paraId="0360833B" w14:textId="0A0DF578" w:rsidR="00903A39" w:rsidRPr="00DE5761" w:rsidRDefault="00CA233F" w:rsidP="000B453D">
      <w:pPr>
        <w:spacing w:after="0" w:line="240" w:lineRule="auto"/>
        <w:rPr>
          <w:rFonts w:cstheme="minorHAnsi"/>
        </w:rPr>
      </w:pPr>
      <w:r>
        <w:rPr>
          <w:rFonts w:cstheme="minorHAnsi"/>
        </w:rPr>
        <w:t xml:space="preserve">There are numerous </w:t>
      </w:r>
      <w:r w:rsidR="00903A39" w:rsidRPr="00DE5761">
        <w:rPr>
          <w:rFonts w:cstheme="minorHAnsi"/>
        </w:rPr>
        <w:t xml:space="preserve">continuing education platforms that state library staff and </w:t>
      </w:r>
      <w:r>
        <w:rPr>
          <w:rFonts w:cstheme="minorHAnsi"/>
        </w:rPr>
        <w:t xml:space="preserve">public </w:t>
      </w:r>
      <w:r w:rsidR="00903A39" w:rsidRPr="00DE5761">
        <w:rPr>
          <w:rFonts w:cstheme="minorHAnsi"/>
        </w:rPr>
        <w:t>librarians can use to increase their skills, competencies a</w:t>
      </w:r>
      <w:r>
        <w:rPr>
          <w:rFonts w:cstheme="minorHAnsi"/>
        </w:rPr>
        <w:t xml:space="preserve">nd confidence in providing </w:t>
      </w:r>
      <w:r w:rsidR="00903A39" w:rsidRPr="00DE5761">
        <w:rPr>
          <w:rFonts w:cstheme="minorHAnsi"/>
        </w:rPr>
        <w:t xml:space="preserve">access to high quality STEM experiences, tools and resources.  </w:t>
      </w:r>
      <w:r>
        <w:rPr>
          <w:rFonts w:cstheme="minorHAnsi"/>
        </w:rPr>
        <w:t>Described below are some professional development resources (e.g., websites,</w:t>
      </w:r>
      <w:r w:rsidR="00903A39" w:rsidRPr="00DE5761">
        <w:rPr>
          <w:rFonts w:cstheme="minorHAnsi"/>
        </w:rPr>
        <w:t xml:space="preserve"> online STEM communities of practice</w:t>
      </w:r>
      <w:r>
        <w:rPr>
          <w:rFonts w:cstheme="minorHAnsi"/>
        </w:rPr>
        <w:t xml:space="preserve">, </w:t>
      </w:r>
      <w:r w:rsidR="00903A39" w:rsidRPr="00DE5761">
        <w:rPr>
          <w:rFonts w:cstheme="minorHAnsi"/>
        </w:rPr>
        <w:t>peer-to-peer networks</w:t>
      </w:r>
      <w:r>
        <w:rPr>
          <w:rFonts w:cstheme="minorHAnsi"/>
        </w:rPr>
        <w:t>, etc</w:t>
      </w:r>
      <w:r w:rsidR="00903A39" w:rsidRPr="00DE5761">
        <w:rPr>
          <w:rFonts w:cstheme="minorHAnsi"/>
        </w:rPr>
        <w:t>.</w:t>
      </w:r>
      <w:r>
        <w:rPr>
          <w:rFonts w:cstheme="minorHAnsi"/>
        </w:rPr>
        <w:t xml:space="preserve">). </w:t>
      </w:r>
      <w:r w:rsidR="005B4A27">
        <w:rPr>
          <w:rFonts w:cstheme="minorHAnsi"/>
        </w:rPr>
        <w:t xml:space="preserve">These include looking beyond traditional sources of professional development. </w:t>
      </w:r>
      <w:r>
        <w:rPr>
          <w:rFonts w:cstheme="minorHAnsi"/>
        </w:rPr>
        <w:t xml:space="preserve">When librarians </w:t>
      </w:r>
      <w:r w:rsidR="00903A39" w:rsidRPr="00DE5761">
        <w:rPr>
          <w:rFonts w:cstheme="minorHAnsi"/>
        </w:rPr>
        <w:t>have ongoing access to bot</w:t>
      </w:r>
      <w:r>
        <w:rPr>
          <w:rFonts w:cstheme="minorHAnsi"/>
        </w:rPr>
        <w:t>h online and in person training</w:t>
      </w:r>
      <w:r w:rsidR="004433CC">
        <w:rPr>
          <w:rFonts w:cstheme="minorHAnsi"/>
        </w:rPr>
        <w:t>,</w:t>
      </w:r>
      <w:r w:rsidR="00903A39" w:rsidRPr="00DE5761">
        <w:rPr>
          <w:rFonts w:cstheme="minorHAnsi"/>
        </w:rPr>
        <w:t xml:space="preserve"> </w:t>
      </w:r>
      <w:r>
        <w:rPr>
          <w:rFonts w:cstheme="minorHAnsi"/>
        </w:rPr>
        <w:t xml:space="preserve">the </w:t>
      </w:r>
      <w:r w:rsidR="00903A39" w:rsidRPr="00DE5761">
        <w:rPr>
          <w:rFonts w:cstheme="minorHAnsi"/>
        </w:rPr>
        <w:t>confidence and comfort levels of librarians increase dramatically.  This is important because it is this “STEM confidence” that is promoted and communicated to the patrons.</w:t>
      </w:r>
    </w:p>
    <w:p w14:paraId="56F5D17B" w14:textId="519AAEB1" w:rsidR="00411860" w:rsidRPr="00DE5761" w:rsidRDefault="00903A39" w:rsidP="00903A39">
      <w:pPr>
        <w:pStyle w:val="Header"/>
        <w:ind w:left="720"/>
        <w:rPr>
          <w:rFonts w:cstheme="minorHAnsi"/>
        </w:rPr>
      </w:pPr>
      <w:r w:rsidRPr="00DE5761">
        <w:rPr>
          <w:rFonts w:cstheme="minorHAnsi"/>
          <w:b/>
        </w:rPr>
        <w:t>Online Training:</w:t>
      </w:r>
      <w:r w:rsidRPr="00DE5761">
        <w:rPr>
          <w:rFonts w:cstheme="minorHAnsi"/>
        </w:rPr>
        <w:t xml:space="preserve"> Live and/or arc</w:t>
      </w:r>
      <w:r w:rsidR="00411860" w:rsidRPr="00DE5761">
        <w:rPr>
          <w:rFonts w:cstheme="minorHAnsi"/>
        </w:rPr>
        <w:t>hived training is the most cost-</w:t>
      </w:r>
      <w:r w:rsidRPr="00DE5761">
        <w:rPr>
          <w:rFonts w:cstheme="minorHAnsi"/>
        </w:rPr>
        <w:t xml:space="preserve">effective way for providing all public libraries access to STEM training.  </w:t>
      </w:r>
      <w:r w:rsidR="00CA233F">
        <w:rPr>
          <w:rFonts w:cstheme="minorHAnsi"/>
        </w:rPr>
        <w:t xml:space="preserve">State Library Agencies and others provide an array </w:t>
      </w:r>
      <w:r w:rsidRPr="00DE5761">
        <w:rPr>
          <w:rFonts w:cstheme="minorHAnsi"/>
        </w:rPr>
        <w:t xml:space="preserve">of </w:t>
      </w:r>
      <w:r w:rsidR="00F724A8" w:rsidRPr="00DE5761">
        <w:rPr>
          <w:rFonts w:cstheme="minorHAnsi"/>
        </w:rPr>
        <w:t xml:space="preserve">online </w:t>
      </w:r>
      <w:r w:rsidRPr="00DE5761">
        <w:rPr>
          <w:rFonts w:cstheme="minorHAnsi"/>
        </w:rPr>
        <w:t>training</w:t>
      </w:r>
      <w:r w:rsidR="00411860" w:rsidRPr="00DE5761">
        <w:rPr>
          <w:rFonts w:cstheme="minorHAnsi"/>
        </w:rPr>
        <w:t>.</w:t>
      </w:r>
    </w:p>
    <w:p w14:paraId="2897201D" w14:textId="22B54B41" w:rsidR="00903A39" w:rsidRPr="00DE5761" w:rsidRDefault="00903A39" w:rsidP="00903A39">
      <w:pPr>
        <w:pStyle w:val="Header"/>
        <w:ind w:left="720"/>
        <w:rPr>
          <w:rFonts w:cstheme="minorHAnsi"/>
        </w:rPr>
      </w:pPr>
      <w:r w:rsidRPr="00DE5761">
        <w:rPr>
          <w:rFonts w:cstheme="minorHAnsi"/>
        </w:rPr>
        <w:t>The list below represents a partial list of where one can find STEM programming and capacity training.</w:t>
      </w:r>
    </w:p>
    <w:p w14:paraId="48B7BC6C" w14:textId="27426A7D" w:rsidR="00903A39" w:rsidRPr="00DE5761" w:rsidRDefault="00903A39" w:rsidP="00656CCB">
      <w:pPr>
        <w:pStyle w:val="Header"/>
        <w:numPr>
          <w:ilvl w:val="0"/>
          <w:numId w:val="15"/>
        </w:numPr>
        <w:rPr>
          <w:rFonts w:cstheme="minorHAnsi"/>
        </w:rPr>
      </w:pPr>
      <w:proofErr w:type="spellStart"/>
      <w:r w:rsidRPr="00DE5761">
        <w:rPr>
          <w:rFonts w:cstheme="minorHAnsi"/>
        </w:rPr>
        <w:t>WebJunction</w:t>
      </w:r>
      <w:proofErr w:type="spellEnd"/>
      <w:r w:rsidRPr="00DE5761">
        <w:rPr>
          <w:rFonts w:cstheme="minorHAnsi"/>
        </w:rPr>
        <w:t xml:space="preserve">- </w:t>
      </w:r>
      <w:hyperlink r:id="rId15" w:anchor="q=STEM&amp;f:@content_type_wj=[Webinars,Courses" w:history="1">
        <w:r w:rsidR="00411860" w:rsidRPr="00DE5761">
          <w:rPr>
            <w:rStyle w:val="Hyperlink"/>
          </w:rPr>
          <w:t>https://www.webjunction.org/search-results.html#q=STEM&amp;f:@content_type_wj=[Webinars,Courses</w:t>
        </w:r>
      </w:hyperlink>
      <w:r w:rsidR="00411860" w:rsidRPr="00DE5761">
        <w:t>]</w:t>
      </w:r>
    </w:p>
    <w:p w14:paraId="43826849" w14:textId="51F417FB" w:rsidR="00903A39" w:rsidRPr="00DE5761" w:rsidRDefault="00903A39" w:rsidP="00656CCB">
      <w:pPr>
        <w:pStyle w:val="Header"/>
        <w:numPr>
          <w:ilvl w:val="0"/>
          <w:numId w:val="15"/>
        </w:numPr>
        <w:rPr>
          <w:rFonts w:cstheme="minorHAnsi"/>
        </w:rPr>
      </w:pPr>
      <w:r w:rsidRPr="00DE5761">
        <w:rPr>
          <w:rFonts w:cstheme="minorHAnsi"/>
        </w:rPr>
        <w:t xml:space="preserve">American Library Association – </w:t>
      </w:r>
      <w:hyperlink r:id="rId16" w:history="1">
        <w:r w:rsidR="00411860" w:rsidRPr="00DE5761">
          <w:rPr>
            <w:rStyle w:val="Hyperlink"/>
          </w:rPr>
          <w:t>http://www.ala.org/educationcareers/elearning</w:t>
        </w:r>
      </w:hyperlink>
    </w:p>
    <w:p w14:paraId="7CE78C10" w14:textId="77777777" w:rsidR="00903A39" w:rsidRPr="00DE5761" w:rsidRDefault="00903A39" w:rsidP="00656CCB">
      <w:pPr>
        <w:pStyle w:val="Header"/>
        <w:numPr>
          <w:ilvl w:val="0"/>
          <w:numId w:val="15"/>
        </w:numPr>
        <w:rPr>
          <w:rFonts w:cstheme="minorHAnsi"/>
        </w:rPr>
      </w:pPr>
      <w:r w:rsidRPr="00DE5761">
        <w:rPr>
          <w:rFonts w:cstheme="minorHAnsi"/>
        </w:rPr>
        <w:t xml:space="preserve">NISENET – </w:t>
      </w:r>
      <w:hyperlink r:id="rId17" w:history="1">
        <w:r w:rsidRPr="00DE5761">
          <w:rPr>
            <w:rStyle w:val="Hyperlink"/>
            <w:rFonts w:cstheme="minorHAnsi"/>
          </w:rPr>
          <w:t>http://nisenet.org/search/product_type/professional-development-27</w:t>
        </w:r>
      </w:hyperlink>
    </w:p>
    <w:p w14:paraId="59F52FF5" w14:textId="77777777" w:rsidR="00903A39" w:rsidRPr="00DE5761" w:rsidRDefault="00903A39" w:rsidP="00656CCB">
      <w:pPr>
        <w:pStyle w:val="Header"/>
        <w:numPr>
          <w:ilvl w:val="0"/>
          <w:numId w:val="15"/>
        </w:numPr>
        <w:rPr>
          <w:rFonts w:cstheme="minorHAnsi"/>
        </w:rPr>
      </w:pPr>
      <w:proofErr w:type="spellStart"/>
      <w:r w:rsidRPr="00DE5761">
        <w:rPr>
          <w:rFonts w:cstheme="minorHAnsi"/>
        </w:rPr>
        <w:t>Scistarter</w:t>
      </w:r>
      <w:proofErr w:type="spellEnd"/>
      <w:r w:rsidRPr="00DE5761">
        <w:rPr>
          <w:rFonts w:cstheme="minorHAnsi"/>
        </w:rPr>
        <w:t xml:space="preserve"> – </w:t>
      </w:r>
      <w:hyperlink r:id="rId18" w:history="1">
        <w:r w:rsidRPr="00DE5761">
          <w:rPr>
            <w:rStyle w:val="Hyperlink"/>
            <w:rFonts w:cstheme="minorHAnsi"/>
          </w:rPr>
          <w:t>www.scistarter.org</w:t>
        </w:r>
      </w:hyperlink>
      <w:r w:rsidRPr="00DE5761">
        <w:rPr>
          <w:rFonts w:cstheme="minorHAnsi"/>
        </w:rPr>
        <w:t xml:space="preserve"> </w:t>
      </w:r>
    </w:p>
    <w:p w14:paraId="2E3DA472" w14:textId="77777777" w:rsidR="00903A39" w:rsidRPr="00DE5761" w:rsidRDefault="00903A39" w:rsidP="00903A39">
      <w:pPr>
        <w:pStyle w:val="Header"/>
        <w:ind w:left="1440"/>
        <w:rPr>
          <w:rFonts w:cstheme="minorHAnsi"/>
        </w:rPr>
      </w:pPr>
      <w:proofErr w:type="spellStart"/>
      <w:r w:rsidRPr="00DE5761">
        <w:rPr>
          <w:rFonts w:cstheme="minorHAnsi"/>
        </w:rPr>
        <w:t>StarNet</w:t>
      </w:r>
      <w:proofErr w:type="spellEnd"/>
      <w:r w:rsidRPr="00DE5761">
        <w:rPr>
          <w:rFonts w:cstheme="minorHAnsi"/>
        </w:rPr>
        <w:t xml:space="preserve"> – </w:t>
      </w:r>
      <w:hyperlink r:id="rId19" w:history="1">
        <w:r w:rsidRPr="00DE5761">
          <w:rPr>
            <w:rStyle w:val="Hyperlink"/>
            <w:rFonts w:cstheme="minorHAnsi"/>
          </w:rPr>
          <w:t>https://www.starnetlibraries.org/</w:t>
        </w:r>
      </w:hyperlink>
      <w:r w:rsidRPr="00DE5761">
        <w:rPr>
          <w:rFonts w:cstheme="minorHAnsi"/>
        </w:rPr>
        <w:t xml:space="preserve"> </w:t>
      </w:r>
    </w:p>
    <w:p w14:paraId="0DDA661C" w14:textId="680F3779" w:rsidR="00903A39" w:rsidRPr="00DE5761" w:rsidRDefault="00411860" w:rsidP="00656CCB">
      <w:pPr>
        <w:pStyle w:val="Header"/>
        <w:numPr>
          <w:ilvl w:val="0"/>
          <w:numId w:val="15"/>
        </w:numPr>
        <w:rPr>
          <w:rStyle w:val="Hyperlink"/>
          <w:rFonts w:cstheme="minorHAnsi"/>
          <w:color w:val="auto"/>
          <w:u w:val="none"/>
        </w:rPr>
      </w:pPr>
      <w:r w:rsidRPr="00DE5761">
        <w:rPr>
          <w:rFonts w:cstheme="minorHAnsi"/>
        </w:rPr>
        <w:t xml:space="preserve">Cornerstones of Science – </w:t>
      </w:r>
      <w:hyperlink r:id="rId20" w:history="1">
        <w:r w:rsidRPr="00DE5761">
          <w:rPr>
            <w:rStyle w:val="Hyperlink"/>
          </w:rPr>
          <w:t>https://www.cornerstonesofscience.org/resources/</w:t>
        </w:r>
      </w:hyperlink>
    </w:p>
    <w:p w14:paraId="4B33872A" w14:textId="77777777" w:rsidR="00411860" w:rsidRPr="00DE5761" w:rsidRDefault="00411860" w:rsidP="00411860">
      <w:pPr>
        <w:pStyle w:val="Header"/>
        <w:rPr>
          <w:rFonts w:cstheme="minorHAnsi"/>
        </w:rPr>
      </w:pPr>
    </w:p>
    <w:p w14:paraId="0E8BF899" w14:textId="53A534F2" w:rsidR="00903A39" w:rsidRPr="00DE5761" w:rsidRDefault="00903A39" w:rsidP="00903A39">
      <w:pPr>
        <w:pStyle w:val="Header"/>
        <w:ind w:left="720"/>
        <w:rPr>
          <w:rFonts w:cstheme="minorHAnsi"/>
        </w:rPr>
      </w:pPr>
      <w:r w:rsidRPr="00DE5761">
        <w:rPr>
          <w:rFonts w:cstheme="minorHAnsi"/>
          <w:b/>
        </w:rPr>
        <w:t>Online Community of Practice:</w:t>
      </w:r>
      <w:r w:rsidRPr="00DE5761">
        <w:rPr>
          <w:rFonts w:cstheme="minorHAnsi"/>
        </w:rPr>
        <w:t xml:space="preserve">  A</w:t>
      </w:r>
      <w:r w:rsidR="00767497" w:rsidRPr="00DE5761">
        <w:rPr>
          <w:rFonts w:cstheme="minorHAnsi"/>
        </w:rPr>
        <w:t>n</w:t>
      </w:r>
      <w:r w:rsidRPr="00DE5761">
        <w:rPr>
          <w:rFonts w:cstheme="minorHAnsi"/>
        </w:rPr>
        <w:t xml:space="preserve"> effective way to train around STEM is through peer-to peer networks.  There are several</w:t>
      </w:r>
      <w:r w:rsidR="00CA233F">
        <w:rPr>
          <w:rFonts w:cstheme="minorHAnsi"/>
        </w:rPr>
        <w:t xml:space="preserve"> community of practice networks that</w:t>
      </w:r>
      <w:r w:rsidRPr="00DE5761">
        <w:rPr>
          <w:rFonts w:cstheme="minorHAnsi"/>
        </w:rPr>
        <w:t xml:space="preserve"> state library staff and</w:t>
      </w:r>
      <w:r w:rsidR="00CA233F">
        <w:rPr>
          <w:rFonts w:cstheme="minorHAnsi"/>
        </w:rPr>
        <w:t xml:space="preserve"> public librarians can access to increase </w:t>
      </w:r>
      <w:r w:rsidRPr="00DE5761">
        <w:rPr>
          <w:rFonts w:cstheme="minorHAnsi"/>
        </w:rPr>
        <w:t xml:space="preserve">knowledge around STEM.  </w:t>
      </w:r>
      <w:r w:rsidR="00CA233F">
        <w:rPr>
          <w:rFonts w:cstheme="minorHAnsi"/>
        </w:rPr>
        <w:t>Examples of these</w:t>
      </w:r>
      <w:r w:rsidRPr="00DE5761">
        <w:rPr>
          <w:rFonts w:cstheme="minorHAnsi"/>
        </w:rPr>
        <w:t xml:space="preserve"> include:</w:t>
      </w:r>
    </w:p>
    <w:p w14:paraId="2ACCB071" w14:textId="77777777" w:rsidR="00903A39" w:rsidRPr="00DE5761" w:rsidRDefault="00903A39" w:rsidP="00903A39">
      <w:pPr>
        <w:pStyle w:val="Header"/>
        <w:ind w:left="1440"/>
        <w:rPr>
          <w:rFonts w:cstheme="minorHAnsi"/>
          <w:b/>
        </w:rPr>
      </w:pPr>
      <w:r w:rsidRPr="00DE5761">
        <w:rPr>
          <w:rFonts w:cstheme="minorHAnsi"/>
          <w:b/>
        </w:rPr>
        <w:t xml:space="preserve">ALA – </w:t>
      </w:r>
      <w:hyperlink r:id="rId21" w:history="1">
        <w:r w:rsidRPr="00DE5761">
          <w:rPr>
            <w:rStyle w:val="Hyperlink"/>
            <w:rFonts w:cstheme="minorHAnsi"/>
          </w:rPr>
          <w:t>http://www.ala.org/aboutala/currently-active-membership-initiative-groups</w:t>
        </w:r>
      </w:hyperlink>
      <w:r w:rsidRPr="00DE5761">
        <w:rPr>
          <w:rFonts w:cstheme="minorHAnsi"/>
          <w:b/>
        </w:rPr>
        <w:t xml:space="preserve">  </w:t>
      </w:r>
    </w:p>
    <w:p w14:paraId="0999B4FF" w14:textId="77777777" w:rsidR="00903A39" w:rsidRPr="00DE5761" w:rsidRDefault="00903A39" w:rsidP="00903A39">
      <w:pPr>
        <w:pStyle w:val="Header"/>
        <w:ind w:left="1440"/>
        <w:rPr>
          <w:rFonts w:cstheme="minorHAnsi"/>
        </w:rPr>
      </w:pPr>
      <w:r w:rsidRPr="00DE5761">
        <w:rPr>
          <w:rFonts w:cstheme="minorHAnsi"/>
          <w:b/>
        </w:rPr>
        <w:t xml:space="preserve">STAR NET - </w:t>
      </w:r>
      <w:hyperlink r:id="rId22" w:history="1">
        <w:r w:rsidRPr="00DE5761">
          <w:rPr>
            <w:rStyle w:val="Hyperlink"/>
            <w:rFonts w:cstheme="minorHAnsi"/>
          </w:rPr>
          <w:t>https://www.starnetlibraries.org/</w:t>
        </w:r>
      </w:hyperlink>
      <w:r w:rsidRPr="00DE5761">
        <w:rPr>
          <w:rFonts w:cstheme="minorHAnsi"/>
        </w:rPr>
        <w:t xml:space="preserve"> </w:t>
      </w:r>
    </w:p>
    <w:p w14:paraId="68C15B39" w14:textId="77777777" w:rsidR="00903A39" w:rsidRPr="00DE5761" w:rsidRDefault="00903A39" w:rsidP="00903A39">
      <w:pPr>
        <w:pStyle w:val="Header"/>
        <w:rPr>
          <w:rFonts w:cstheme="minorHAnsi"/>
          <w:b/>
        </w:rPr>
      </w:pPr>
    </w:p>
    <w:p w14:paraId="5CD58993" w14:textId="017DD101" w:rsidR="00903A39" w:rsidRPr="00DE5761" w:rsidRDefault="00903A39" w:rsidP="00903A39">
      <w:pPr>
        <w:pStyle w:val="Header"/>
        <w:rPr>
          <w:rFonts w:cstheme="minorHAnsi"/>
        </w:rPr>
      </w:pPr>
      <w:r w:rsidRPr="00DE5761">
        <w:rPr>
          <w:rFonts w:cstheme="minorHAnsi"/>
          <w:b/>
        </w:rPr>
        <w:t>In person</w:t>
      </w:r>
      <w:r w:rsidRPr="00DE5761">
        <w:rPr>
          <w:rFonts w:cstheme="minorHAnsi"/>
        </w:rPr>
        <w:t xml:space="preserve"> training provides librarians “learning by doing.”   Many STEM programming training</w:t>
      </w:r>
      <w:r w:rsidR="00767497" w:rsidRPr="00DE5761">
        <w:rPr>
          <w:rFonts w:cstheme="minorHAnsi"/>
        </w:rPr>
        <w:t>s</w:t>
      </w:r>
      <w:r w:rsidRPr="00DE5761">
        <w:rPr>
          <w:rFonts w:cstheme="minorHAnsi"/>
        </w:rPr>
        <w:t xml:space="preserve"> are also provided through:</w:t>
      </w:r>
    </w:p>
    <w:p w14:paraId="070BAD83" w14:textId="7F34C991" w:rsidR="00903A39" w:rsidRPr="00DE5761" w:rsidRDefault="00CA233F" w:rsidP="00656CCB">
      <w:pPr>
        <w:pStyle w:val="Header"/>
        <w:numPr>
          <w:ilvl w:val="0"/>
          <w:numId w:val="16"/>
        </w:numPr>
        <w:rPr>
          <w:rFonts w:cstheme="minorHAnsi"/>
        </w:rPr>
      </w:pPr>
      <w:r>
        <w:rPr>
          <w:rFonts w:cstheme="minorHAnsi"/>
        </w:rPr>
        <w:t>National c</w:t>
      </w:r>
      <w:r w:rsidR="00903A39" w:rsidRPr="00DE5761">
        <w:rPr>
          <w:rFonts w:cstheme="minorHAnsi"/>
        </w:rPr>
        <w:t>onferences</w:t>
      </w:r>
      <w:r>
        <w:rPr>
          <w:rFonts w:cstheme="minorHAnsi"/>
        </w:rPr>
        <w:t xml:space="preserve"> and state library association c</w:t>
      </w:r>
      <w:r w:rsidR="0076130D" w:rsidRPr="00DE5761">
        <w:rPr>
          <w:rFonts w:cstheme="minorHAnsi"/>
        </w:rPr>
        <w:t>onferences</w:t>
      </w:r>
      <w:r>
        <w:rPr>
          <w:rFonts w:cstheme="minorHAnsi"/>
        </w:rPr>
        <w:t>;</w:t>
      </w:r>
    </w:p>
    <w:p w14:paraId="34FB67E9" w14:textId="1C617A3E" w:rsidR="0076130D" w:rsidRPr="00DE5761" w:rsidRDefault="00903A39" w:rsidP="00656CCB">
      <w:pPr>
        <w:pStyle w:val="Header"/>
        <w:numPr>
          <w:ilvl w:val="0"/>
          <w:numId w:val="16"/>
        </w:numPr>
        <w:rPr>
          <w:rFonts w:cstheme="minorHAnsi"/>
        </w:rPr>
      </w:pPr>
      <w:r w:rsidRPr="00DE5761">
        <w:rPr>
          <w:rFonts w:cstheme="minorHAnsi"/>
        </w:rPr>
        <w:t xml:space="preserve">One-on-one </w:t>
      </w:r>
      <w:r w:rsidR="0076130D" w:rsidRPr="00DE5761">
        <w:rPr>
          <w:rFonts w:cstheme="minorHAnsi"/>
        </w:rPr>
        <w:t>Training</w:t>
      </w:r>
      <w:r w:rsidRPr="00DE5761">
        <w:rPr>
          <w:rFonts w:cstheme="minorHAnsi"/>
          <w:u w:val="single"/>
        </w:rPr>
        <w:t xml:space="preserve"> </w:t>
      </w:r>
      <w:r w:rsidRPr="00DE5761">
        <w:rPr>
          <w:rFonts w:cstheme="minorHAnsi"/>
        </w:rPr>
        <w:t>- facilitated by state library and/or STEM provider</w:t>
      </w:r>
      <w:r w:rsidR="00CA233F">
        <w:rPr>
          <w:rFonts w:cstheme="minorHAnsi"/>
        </w:rPr>
        <w:t>; and</w:t>
      </w:r>
    </w:p>
    <w:p w14:paraId="73970151" w14:textId="04C6367E" w:rsidR="00730857" w:rsidRDefault="00903A39" w:rsidP="00656CCB">
      <w:pPr>
        <w:pStyle w:val="Header"/>
        <w:numPr>
          <w:ilvl w:val="0"/>
          <w:numId w:val="16"/>
        </w:numPr>
        <w:rPr>
          <w:rFonts w:cstheme="minorHAnsi"/>
        </w:rPr>
      </w:pPr>
      <w:r w:rsidRPr="00DE5761">
        <w:rPr>
          <w:rFonts w:cstheme="minorHAnsi"/>
        </w:rPr>
        <w:t>Cornerst</w:t>
      </w:r>
      <w:r w:rsidR="00CA233F">
        <w:rPr>
          <w:rFonts w:cstheme="minorHAnsi"/>
        </w:rPr>
        <w:t xml:space="preserve">ones of Science </w:t>
      </w:r>
      <w:r w:rsidRPr="00DE5761">
        <w:rPr>
          <w:rFonts w:cstheme="minorHAnsi"/>
        </w:rPr>
        <w:t>provide</w:t>
      </w:r>
      <w:r w:rsidR="00CA233F">
        <w:rPr>
          <w:rFonts w:cstheme="minorHAnsi"/>
        </w:rPr>
        <w:t xml:space="preserve">s </w:t>
      </w:r>
      <w:r w:rsidRPr="00DE5761">
        <w:rPr>
          <w:rFonts w:cstheme="minorHAnsi"/>
        </w:rPr>
        <w:t xml:space="preserve">STEM literacy </w:t>
      </w:r>
      <w:r w:rsidR="00CA233F">
        <w:rPr>
          <w:rFonts w:cstheme="minorHAnsi"/>
        </w:rPr>
        <w:t xml:space="preserve">training </w:t>
      </w:r>
      <w:r w:rsidR="00A67857">
        <w:rPr>
          <w:rFonts w:cstheme="minorHAnsi"/>
        </w:rPr>
        <w:t>and builds</w:t>
      </w:r>
      <w:r w:rsidRPr="00DE5761">
        <w:rPr>
          <w:rFonts w:cstheme="minorHAnsi"/>
        </w:rPr>
        <w:t xml:space="preserve"> STEM literacy capacity.</w:t>
      </w:r>
    </w:p>
    <w:p w14:paraId="4325319A" w14:textId="77777777" w:rsidR="004D1BAC" w:rsidRPr="00A67857" w:rsidRDefault="004D1BAC" w:rsidP="00656CCB">
      <w:pPr>
        <w:pStyle w:val="Header"/>
        <w:numPr>
          <w:ilvl w:val="0"/>
          <w:numId w:val="16"/>
        </w:numPr>
        <w:rPr>
          <w:rFonts w:cstheme="minorHAnsi"/>
        </w:rPr>
      </w:pPr>
    </w:p>
    <w:p w14:paraId="4A6B942F" w14:textId="11E0AE9A" w:rsidR="00903A39" w:rsidRPr="00DE5761" w:rsidRDefault="00903A39" w:rsidP="00341EA3">
      <w:pPr>
        <w:pStyle w:val="Heading3"/>
      </w:pPr>
      <w:bookmarkStart w:id="61" w:name="_Toc12969867"/>
      <w:bookmarkStart w:id="62" w:name="_Toc29725127"/>
      <w:r w:rsidRPr="00DE5761">
        <w:t>Participation in National STEM Efforts</w:t>
      </w:r>
      <w:bookmarkEnd w:id="61"/>
      <w:bookmarkEnd w:id="62"/>
    </w:p>
    <w:p w14:paraId="1C209E33" w14:textId="4BD34810" w:rsidR="00903A39" w:rsidRPr="00DE5761" w:rsidRDefault="00903A39" w:rsidP="00903A39">
      <w:pPr>
        <w:pStyle w:val="Header"/>
        <w:rPr>
          <w:rFonts w:cstheme="minorHAnsi"/>
        </w:rPr>
      </w:pPr>
      <w:r w:rsidRPr="00DE5761">
        <w:rPr>
          <w:rFonts w:cstheme="minorHAnsi"/>
        </w:rPr>
        <w:t>Participating in national STEM efforts is a powerful way to build bo</w:t>
      </w:r>
      <w:r w:rsidR="00A67857">
        <w:rPr>
          <w:rFonts w:cstheme="minorHAnsi"/>
        </w:rPr>
        <w:t xml:space="preserve">th state library and </w:t>
      </w:r>
      <w:r w:rsidRPr="00DE5761">
        <w:rPr>
          <w:rFonts w:cstheme="minorHAnsi"/>
        </w:rPr>
        <w:t>public libraries</w:t>
      </w:r>
      <w:r w:rsidR="004433CC">
        <w:rPr>
          <w:rFonts w:cstheme="minorHAnsi"/>
        </w:rPr>
        <w:t>’</w:t>
      </w:r>
      <w:r w:rsidRPr="00DE5761">
        <w:rPr>
          <w:rFonts w:cstheme="minorHAnsi"/>
        </w:rPr>
        <w:t xml:space="preserve"> capacity</w:t>
      </w:r>
      <w:r w:rsidR="00A67857">
        <w:rPr>
          <w:rFonts w:cstheme="minorHAnsi"/>
        </w:rPr>
        <w:t>.</w:t>
      </w:r>
      <w:r w:rsidRPr="00DE5761">
        <w:rPr>
          <w:rFonts w:cstheme="minorHAnsi"/>
        </w:rPr>
        <w:t xml:space="preserve"> </w:t>
      </w:r>
      <w:r w:rsidR="00A67857">
        <w:rPr>
          <w:rFonts w:cstheme="minorHAnsi"/>
        </w:rPr>
        <w:t>Examples of resources and organizations to draw on include:</w:t>
      </w:r>
    </w:p>
    <w:p w14:paraId="2A61DD2D" w14:textId="77777777" w:rsidR="00903A39" w:rsidRPr="00DE5761" w:rsidRDefault="00903A39" w:rsidP="00903A39">
      <w:pPr>
        <w:pStyle w:val="Header"/>
        <w:rPr>
          <w:rFonts w:cstheme="minorHAnsi"/>
        </w:rPr>
      </w:pPr>
    </w:p>
    <w:p w14:paraId="076EC83D" w14:textId="34387EE1" w:rsidR="00903A39" w:rsidRPr="00DE5761" w:rsidRDefault="00903A39" w:rsidP="00656CCB">
      <w:pPr>
        <w:pStyle w:val="Header"/>
        <w:numPr>
          <w:ilvl w:val="0"/>
          <w:numId w:val="13"/>
        </w:numPr>
        <w:rPr>
          <w:rFonts w:cstheme="minorHAnsi"/>
        </w:rPr>
      </w:pPr>
      <w:r w:rsidRPr="00DE5761">
        <w:rPr>
          <w:rFonts w:cstheme="minorHAnsi"/>
        </w:rPr>
        <w:t xml:space="preserve">American Library Association and their associated groups -  </w:t>
      </w:r>
      <w:hyperlink r:id="rId23" w:history="1">
        <w:r w:rsidRPr="00DE5761">
          <w:rPr>
            <w:rStyle w:val="Hyperlink"/>
            <w:rFonts w:cstheme="minorHAnsi"/>
          </w:rPr>
          <w:t>www.ala.org</w:t>
        </w:r>
      </w:hyperlink>
      <w:r w:rsidR="0003293E">
        <w:rPr>
          <w:rStyle w:val="Hyperlink"/>
          <w:rFonts w:cstheme="minorHAnsi"/>
        </w:rPr>
        <w:t>/tools/</w:t>
      </w:r>
      <w:r w:rsidRPr="00DE5761">
        <w:rPr>
          <w:rFonts w:cstheme="minorHAnsi"/>
        </w:rPr>
        <w:t xml:space="preserve"> </w:t>
      </w:r>
    </w:p>
    <w:p w14:paraId="3B7A06F3" w14:textId="77777777" w:rsidR="0003293E" w:rsidRDefault="00903A39" w:rsidP="00656CCB">
      <w:pPr>
        <w:pStyle w:val="Header"/>
        <w:numPr>
          <w:ilvl w:val="0"/>
          <w:numId w:val="13"/>
        </w:numPr>
        <w:rPr>
          <w:rFonts w:cstheme="minorHAnsi"/>
        </w:rPr>
      </w:pPr>
      <w:r w:rsidRPr="00DE5761">
        <w:rPr>
          <w:rFonts w:cstheme="minorHAnsi"/>
        </w:rPr>
        <w:t xml:space="preserve">Chief Officers of State Library Agencies – </w:t>
      </w:r>
      <w:hyperlink r:id="rId24" w:history="1">
        <w:r w:rsidRPr="00DE5761">
          <w:rPr>
            <w:rStyle w:val="Hyperlink"/>
            <w:rFonts w:cstheme="minorHAnsi"/>
          </w:rPr>
          <w:t>www.cosla.org</w:t>
        </w:r>
      </w:hyperlink>
      <w:r w:rsidRPr="00DE5761">
        <w:rPr>
          <w:rFonts w:cstheme="minorHAnsi"/>
        </w:rPr>
        <w:t xml:space="preserve"> </w:t>
      </w:r>
    </w:p>
    <w:p w14:paraId="095C0DF9" w14:textId="5369635B" w:rsidR="00903A39" w:rsidRPr="0003293E" w:rsidRDefault="00A67857" w:rsidP="00656CCB">
      <w:pPr>
        <w:pStyle w:val="Header"/>
        <w:numPr>
          <w:ilvl w:val="0"/>
          <w:numId w:val="13"/>
        </w:numPr>
        <w:rPr>
          <w:rFonts w:cstheme="minorHAnsi"/>
        </w:rPr>
      </w:pPr>
      <w:r w:rsidRPr="0003293E">
        <w:rPr>
          <w:rFonts w:cstheme="minorHAnsi"/>
        </w:rPr>
        <w:t>National Center</w:t>
      </w:r>
      <w:r w:rsidR="00903A39" w:rsidRPr="0003293E">
        <w:rPr>
          <w:rFonts w:cstheme="minorHAnsi"/>
        </w:rPr>
        <w:t xml:space="preserve"> on Interactive Learning/Space Science Institute – </w:t>
      </w:r>
      <w:hyperlink r:id="rId25" w:history="1">
        <w:r w:rsidR="0003293E" w:rsidRPr="0003293E">
          <w:rPr>
            <w:rStyle w:val="Hyperlink"/>
            <w:rFonts w:eastAsia="Times New Roman"/>
          </w:rPr>
          <w:t>https://www.starnetlibraries.org/</w:t>
        </w:r>
      </w:hyperlink>
    </w:p>
    <w:p w14:paraId="2B90CE05" w14:textId="71F3EB97" w:rsidR="00903A39" w:rsidRPr="00DE5761" w:rsidRDefault="00903A39" w:rsidP="00656CCB">
      <w:pPr>
        <w:pStyle w:val="Header"/>
        <w:numPr>
          <w:ilvl w:val="0"/>
          <w:numId w:val="13"/>
        </w:numPr>
        <w:rPr>
          <w:rFonts w:cstheme="minorHAnsi"/>
        </w:rPr>
      </w:pPr>
      <w:r w:rsidRPr="00DE5761">
        <w:rPr>
          <w:rFonts w:cstheme="minorHAnsi"/>
        </w:rPr>
        <w:t>Center for the Advancement of Informal Science Education (CAISE) –</w:t>
      </w:r>
      <w:r w:rsidRPr="00DE5761">
        <w:rPr>
          <w:rStyle w:val="Hyperlink"/>
          <w:rFonts w:cstheme="minorHAnsi"/>
        </w:rPr>
        <w:t>www.informalscience.org/projects/learn-experience/stem-learning-libraries</w:t>
      </w:r>
      <w:r w:rsidRPr="00DE5761">
        <w:rPr>
          <w:rFonts w:cstheme="minorHAnsi"/>
        </w:rPr>
        <w:t xml:space="preserve"> </w:t>
      </w:r>
    </w:p>
    <w:p w14:paraId="6D3C5102" w14:textId="77777777" w:rsidR="00903A39" w:rsidRPr="00DE5761" w:rsidRDefault="00903A39" w:rsidP="00656CCB">
      <w:pPr>
        <w:pStyle w:val="Header"/>
        <w:numPr>
          <w:ilvl w:val="0"/>
          <w:numId w:val="13"/>
        </w:numPr>
        <w:rPr>
          <w:rFonts w:cstheme="minorHAnsi"/>
        </w:rPr>
      </w:pPr>
      <w:r w:rsidRPr="00DE5761">
        <w:rPr>
          <w:rFonts w:cstheme="minorHAnsi"/>
        </w:rPr>
        <w:t xml:space="preserve">National Informal Science Education Network (NISENET) – </w:t>
      </w:r>
      <w:hyperlink r:id="rId26" w:history="1">
        <w:r w:rsidRPr="00DE5761">
          <w:rPr>
            <w:rStyle w:val="Hyperlink"/>
            <w:rFonts w:cstheme="minorHAnsi"/>
          </w:rPr>
          <w:t>www.nisenet.org</w:t>
        </w:r>
      </w:hyperlink>
      <w:r w:rsidRPr="00DE5761">
        <w:rPr>
          <w:rFonts w:cstheme="minorHAnsi"/>
        </w:rPr>
        <w:t xml:space="preserve"> </w:t>
      </w:r>
    </w:p>
    <w:p w14:paraId="3DFCA699" w14:textId="77777777" w:rsidR="00903A39" w:rsidRPr="00DE5761" w:rsidRDefault="00903A39" w:rsidP="00903A39">
      <w:pPr>
        <w:pStyle w:val="Header"/>
        <w:rPr>
          <w:rFonts w:cstheme="minorHAnsi"/>
        </w:rPr>
      </w:pPr>
    </w:p>
    <w:p w14:paraId="20901293" w14:textId="0BB79598" w:rsidR="00903A39" w:rsidRPr="00DE5761" w:rsidRDefault="00903A39" w:rsidP="00903A39">
      <w:pPr>
        <w:pStyle w:val="Header"/>
        <w:rPr>
          <w:rFonts w:cstheme="minorHAnsi"/>
        </w:rPr>
      </w:pPr>
      <w:r w:rsidRPr="00DE5761">
        <w:rPr>
          <w:rFonts w:cstheme="minorHAnsi"/>
        </w:rPr>
        <w:t>There are als</w:t>
      </w:r>
      <w:r w:rsidR="00A67857">
        <w:rPr>
          <w:rFonts w:cstheme="minorHAnsi"/>
        </w:rPr>
        <w:t>o state and federal agencies that</w:t>
      </w:r>
      <w:r w:rsidRPr="00DE5761">
        <w:rPr>
          <w:rFonts w:cstheme="minorHAnsi"/>
        </w:rPr>
        <w:t xml:space="preserve"> unders</w:t>
      </w:r>
      <w:r w:rsidR="00A67857">
        <w:rPr>
          <w:rFonts w:cstheme="minorHAnsi"/>
        </w:rPr>
        <w:t>tand the value</w:t>
      </w:r>
      <w:r w:rsidRPr="00DE5761">
        <w:rPr>
          <w:rFonts w:cstheme="minorHAnsi"/>
        </w:rPr>
        <w:t xml:space="preserve"> of state and public libraries</w:t>
      </w:r>
      <w:r w:rsidR="0076130D" w:rsidRPr="00DE5761">
        <w:rPr>
          <w:rFonts w:cstheme="minorHAnsi"/>
        </w:rPr>
        <w:t xml:space="preserve"> and will fund STEM projects</w:t>
      </w:r>
      <w:r w:rsidR="00A67857">
        <w:rPr>
          <w:rFonts w:cstheme="minorHAnsi"/>
        </w:rPr>
        <w:t>.  Ex</w:t>
      </w:r>
      <w:r w:rsidRPr="00DE5761">
        <w:rPr>
          <w:rFonts w:cstheme="minorHAnsi"/>
        </w:rPr>
        <w:t>ample</w:t>
      </w:r>
      <w:r w:rsidR="00A67857">
        <w:rPr>
          <w:rFonts w:cstheme="minorHAnsi"/>
        </w:rPr>
        <w:t>s</w:t>
      </w:r>
      <w:r w:rsidRPr="00DE5761">
        <w:rPr>
          <w:rFonts w:cstheme="minorHAnsi"/>
        </w:rPr>
        <w:t xml:space="preserve"> of these include:</w:t>
      </w:r>
    </w:p>
    <w:p w14:paraId="522566D2" w14:textId="77777777" w:rsidR="00903A39" w:rsidRPr="00DE5761" w:rsidRDefault="00903A39" w:rsidP="00656CCB">
      <w:pPr>
        <w:pStyle w:val="Header"/>
        <w:numPr>
          <w:ilvl w:val="0"/>
          <w:numId w:val="14"/>
        </w:numPr>
        <w:rPr>
          <w:rFonts w:cstheme="minorHAnsi"/>
        </w:rPr>
      </w:pPr>
      <w:r w:rsidRPr="00DE5761">
        <w:rPr>
          <w:rFonts w:cstheme="minorHAnsi"/>
        </w:rPr>
        <w:t xml:space="preserve">Institute of Museum and Library Services – </w:t>
      </w:r>
      <w:hyperlink r:id="rId27" w:history="1">
        <w:r w:rsidRPr="00DE5761">
          <w:rPr>
            <w:rStyle w:val="Hyperlink"/>
            <w:rFonts w:cstheme="minorHAnsi"/>
          </w:rPr>
          <w:t>www.imls.gov</w:t>
        </w:r>
      </w:hyperlink>
      <w:r w:rsidRPr="00DE5761">
        <w:rPr>
          <w:rFonts w:cstheme="minorHAnsi"/>
        </w:rPr>
        <w:t xml:space="preserve"> </w:t>
      </w:r>
    </w:p>
    <w:p w14:paraId="7FE662D2" w14:textId="77777777" w:rsidR="00903A39" w:rsidRPr="00DE5761" w:rsidRDefault="00903A39" w:rsidP="00656CCB">
      <w:pPr>
        <w:pStyle w:val="Header"/>
        <w:numPr>
          <w:ilvl w:val="0"/>
          <w:numId w:val="14"/>
        </w:numPr>
        <w:rPr>
          <w:rFonts w:cstheme="minorHAnsi"/>
        </w:rPr>
      </w:pPr>
      <w:r w:rsidRPr="00DE5761">
        <w:rPr>
          <w:rFonts w:cstheme="minorHAnsi"/>
        </w:rPr>
        <w:t xml:space="preserve">NASA – </w:t>
      </w:r>
      <w:hyperlink r:id="rId28" w:history="1">
        <w:r w:rsidRPr="00DE5761">
          <w:rPr>
            <w:rStyle w:val="Hyperlink"/>
            <w:rFonts w:cstheme="minorHAnsi"/>
          </w:rPr>
          <w:t>www.nasa.gov</w:t>
        </w:r>
      </w:hyperlink>
      <w:r w:rsidRPr="00DE5761">
        <w:rPr>
          <w:rFonts w:cstheme="minorHAnsi"/>
        </w:rPr>
        <w:t xml:space="preserve"> </w:t>
      </w:r>
    </w:p>
    <w:p w14:paraId="446A1F01" w14:textId="77777777" w:rsidR="00903A39" w:rsidRPr="00DE5761" w:rsidRDefault="00903A39" w:rsidP="00656CCB">
      <w:pPr>
        <w:pStyle w:val="Header"/>
        <w:numPr>
          <w:ilvl w:val="0"/>
          <w:numId w:val="14"/>
        </w:numPr>
        <w:rPr>
          <w:rFonts w:cstheme="minorHAnsi"/>
        </w:rPr>
      </w:pPr>
      <w:r w:rsidRPr="00DE5761">
        <w:rPr>
          <w:rFonts w:cstheme="minorHAnsi"/>
        </w:rPr>
        <w:t xml:space="preserve">National Science Foundation (Advancement of Informal Science Learning)- </w:t>
      </w:r>
      <w:hyperlink r:id="rId29" w:history="1">
        <w:r w:rsidRPr="00DE5761">
          <w:rPr>
            <w:rStyle w:val="Hyperlink"/>
            <w:rFonts w:cstheme="minorHAnsi"/>
          </w:rPr>
          <w:t>www.nsf.gov</w:t>
        </w:r>
      </w:hyperlink>
      <w:r w:rsidRPr="00DE5761">
        <w:rPr>
          <w:rFonts w:cstheme="minorHAnsi"/>
        </w:rPr>
        <w:t xml:space="preserve"> </w:t>
      </w:r>
    </w:p>
    <w:p w14:paraId="0EBAEB4A" w14:textId="43361A48" w:rsidR="00903A39" w:rsidRPr="00B57574" w:rsidRDefault="00903A39" w:rsidP="00656CCB">
      <w:pPr>
        <w:pStyle w:val="Header"/>
        <w:numPr>
          <w:ilvl w:val="0"/>
          <w:numId w:val="14"/>
        </w:numPr>
        <w:rPr>
          <w:rFonts w:cstheme="minorHAnsi"/>
        </w:rPr>
      </w:pPr>
      <w:r w:rsidRPr="00DE5761">
        <w:rPr>
          <w:rFonts w:cstheme="minorHAnsi"/>
        </w:rPr>
        <w:t xml:space="preserve">National Institutes of Health – </w:t>
      </w:r>
      <w:hyperlink r:id="rId30" w:history="1">
        <w:r w:rsidRPr="00DE5761">
          <w:rPr>
            <w:rStyle w:val="Hyperlink"/>
            <w:rFonts w:cstheme="minorHAnsi"/>
          </w:rPr>
          <w:t>www.nih.gov</w:t>
        </w:r>
      </w:hyperlink>
      <w:r w:rsidRPr="00DE5761">
        <w:rPr>
          <w:rFonts w:cstheme="minorHAnsi"/>
        </w:rPr>
        <w:t xml:space="preserve"> </w:t>
      </w:r>
    </w:p>
    <w:p w14:paraId="0D9B1879" w14:textId="77777777" w:rsidR="00B57574" w:rsidRDefault="00B57574" w:rsidP="00341EA3">
      <w:pPr>
        <w:pStyle w:val="Heading2"/>
      </w:pPr>
      <w:bookmarkStart w:id="63" w:name="_Toc12969547"/>
      <w:bookmarkStart w:id="64" w:name="_Toc12969868"/>
    </w:p>
    <w:p w14:paraId="5A282C28" w14:textId="2E7C197E" w:rsidR="00AD6939" w:rsidRPr="00AD6939" w:rsidRDefault="00AD6939" w:rsidP="00127EFD">
      <w:pPr>
        <w:pStyle w:val="Heading2"/>
      </w:pPr>
      <w:bookmarkStart w:id="65" w:name="_Toc12969548"/>
      <w:bookmarkStart w:id="66" w:name="_Toc12969869"/>
      <w:bookmarkStart w:id="67" w:name="_Toc29725128"/>
      <w:bookmarkEnd w:id="63"/>
      <w:bookmarkEnd w:id="64"/>
      <w:r w:rsidRPr="00AD6939">
        <w:t>Circulating STEM Kits, Tools and Resources to Public Libraries</w:t>
      </w:r>
      <w:bookmarkEnd w:id="65"/>
      <w:bookmarkEnd w:id="66"/>
      <w:bookmarkEnd w:id="67"/>
      <w:r w:rsidRPr="00AD6939">
        <w:t xml:space="preserve"> </w:t>
      </w:r>
    </w:p>
    <w:p w14:paraId="7694CB18" w14:textId="77777777" w:rsidR="0082318C" w:rsidRPr="002D0726" w:rsidRDefault="0082318C" w:rsidP="0082318C">
      <w:pPr>
        <w:pStyle w:val="NormalWeb"/>
        <w:shd w:val="clear" w:color="auto" w:fill="FFFFFF"/>
        <w:spacing w:before="0" w:beforeAutospacing="0" w:after="0" w:afterAutospacing="0"/>
        <w:textAlignment w:val="baseline"/>
        <w:rPr>
          <w:rFonts w:cstheme="minorHAnsi"/>
        </w:rPr>
      </w:pPr>
      <w:r>
        <w:rPr>
          <w:rFonts w:asciiTheme="minorHAnsi" w:hAnsiTheme="minorHAnsi" w:cstheme="minorHAnsi"/>
          <w:sz w:val="22"/>
          <w:szCs w:val="22"/>
        </w:rPr>
        <w:t>Our research, prior to</w:t>
      </w:r>
      <w:r w:rsidRPr="002D0726">
        <w:rPr>
          <w:rFonts w:asciiTheme="minorHAnsi" w:hAnsiTheme="minorHAnsi" w:cstheme="minorHAnsi"/>
          <w:sz w:val="22"/>
          <w:szCs w:val="22"/>
        </w:rPr>
        <w:t xml:space="preserve"> the </w:t>
      </w:r>
      <w:r w:rsidRPr="002D0726">
        <w:rPr>
          <w:rFonts w:asciiTheme="minorHAnsi" w:hAnsiTheme="minorHAnsi" w:cstheme="minorHAnsi"/>
          <w:i/>
          <w:sz w:val="22"/>
          <w:szCs w:val="22"/>
        </w:rPr>
        <w:t>Empowering Libraries</w:t>
      </w:r>
      <w:r w:rsidRPr="002D0726">
        <w:rPr>
          <w:rFonts w:asciiTheme="minorHAnsi" w:hAnsiTheme="minorHAnsi" w:cstheme="minorHAnsi"/>
          <w:sz w:val="22"/>
          <w:szCs w:val="22"/>
        </w:rPr>
        <w:t xml:space="preserve"> project</w:t>
      </w:r>
      <w:r>
        <w:rPr>
          <w:rFonts w:asciiTheme="minorHAnsi" w:hAnsiTheme="minorHAnsi" w:cstheme="minorHAnsi"/>
          <w:sz w:val="22"/>
          <w:szCs w:val="22"/>
        </w:rPr>
        <w:t>, indicated that while there are substantial science-based materials on the internet, librarians had difficulty locating high quality, reputable resources suitable for use in a library setting. Consequently, the project funded the creation of</w:t>
      </w:r>
      <w:r w:rsidRPr="002D0726">
        <w:rPr>
          <w:rFonts w:asciiTheme="minorHAnsi" w:hAnsiTheme="minorHAnsi" w:cstheme="minorHAnsi"/>
          <w:sz w:val="22"/>
          <w:szCs w:val="22"/>
        </w:rPr>
        <w:t xml:space="preserve"> an online database </w:t>
      </w:r>
      <w:r>
        <w:rPr>
          <w:rFonts w:asciiTheme="minorHAnsi" w:eastAsiaTheme="minorHAnsi" w:hAnsiTheme="minorHAnsi" w:cs="Arial"/>
          <w:sz w:val="22"/>
          <w:szCs w:val="22"/>
        </w:rPr>
        <w:t xml:space="preserve">for library staff that contains </w:t>
      </w:r>
      <w:r w:rsidRPr="002D0726">
        <w:rPr>
          <w:rFonts w:asciiTheme="minorHAnsi" w:eastAsiaTheme="minorHAnsi" w:hAnsiTheme="minorHAnsi" w:cs="Arial"/>
          <w:sz w:val="22"/>
          <w:szCs w:val="22"/>
        </w:rPr>
        <w:t xml:space="preserve">vetted </w:t>
      </w:r>
      <w:r>
        <w:rPr>
          <w:rFonts w:asciiTheme="minorHAnsi" w:eastAsiaTheme="minorHAnsi" w:hAnsiTheme="minorHAnsi" w:cs="Arial"/>
          <w:sz w:val="22"/>
          <w:szCs w:val="22"/>
        </w:rPr>
        <w:t xml:space="preserve">and curated </w:t>
      </w:r>
      <w:r w:rsidRPr="002D0726">
        <w:rPr>
          <w:rFonts w:asciiTheme="minorHAnsi" w:eastAsiaTheme="minorHAnsi" w:hAnsiTheme="minorHAnsi" w:cs="Arial"/>
          <w:sz w:val="22"/>
          <w:szCs w:val="22"/>
        </w:rPr>
        <w:t>STEM activities that are appropriate for library use.</w:t>
      </w:r>
      <w:r>
        <w:rPr>
          <w:rFonts w:asciiTheme="minorHAnsi" w:eastAsiaTheme="minorHAnsi" w:hAnsiTheme="minorHAnsi" w:cs="Arial"/>
          <w:sz w:val="22"/>
          <w:szCs w:val="22"/>
        </w:rPr>
        <w:t xml:space="preserve"> </w:t>
      </w:r>
      <w:r>
        <w:rPr>
          <w:rFonts w:asciiTheme="minorHAnsi" w:hAnsiTheme="minorHAnsi" w:cs="Arial"/>
          <w:sz w:val="22"/>
          <w:szCs w:val="22"/>
        </w:rPr>
        <w:t>Users</w:t>
      </w:r>
      <w:r w:rsidRPr="002D0726">
        <w:rPr>
          <w:rFonts w:asciiTheme="minorHAnsi" w:hAnsiTheme="minorHAnsi" w:cs="Arial"/>
          <w:sz w:val="22"/>
          <w:szCs w:val="22"/>
        </w:rPr>
        <w:t xml:space="preserve"> can search by audience, content lev</w:t>
      </w:r>
      <w:r>
        <w:rPr>
          <w:rFonts w:asciiTheme="minorHAnsi" w:hAnsiTheme="minorHAnsi" w:cs="Arial"/>
          <w:sz w:val="22"/>
          <w:szCs w:val="22"/>
        </w:rPr>
        <w:t>el, and difficulty, among other factors</w:t>
      </w:r>
      <w:r w:rsidRPr="002D0726">
        <w:rPr>
          <w:rFonts w:asciiTheme="minorHAnsi" w:hAnsiTheme="minorHAnsi" w:cs="Arial"/>
          <w:sz w:val="22"/>
          <w:szCs w:val="22"/>
        </w:rPr>
        <w:t>. Almost all the</w:t>
      </w:r>
      <w:r>
        <w:rPr>
          <w:rFonts w:asciiTheme="minorHAnsi" w:hAnsiTheme="minorHAnsi" w:cs="Arial"/>
          <w:sz w:val="22"/>
          <w:szCs w:val="22"/>
        </w:rPr>
        <w:t xml:space="preserve"> activities have pictures or videos of</w:t>
      </w:r>
      <w:r w:rsidRPr="002D0726">
        <w:rPr>
          <w:rFonts w:asciiTheme="minorHAnsi" w:hAnsiTheme="minorHAnsi" w:cs="Arial"/>
          <w:sz w:val="22"/>
          <w:szCs w:val="22"/>
        </w:rPr>
        <w:t xml:space="preserve"> libraries doing these activities. </w:t>
      </w:r>
    </w:p>
    <w:p w14:paraId="45404B1C" w14:textId="77777777" w:rsidR="0082318C" w:rsidRDefault="0082318C" w:rsidP="0082318C">
      <w:pPr>
        <w:rPr>
          <w:rFonts w:cstheme="minorHAnsi"/>
        </w:rPr>
      </w:pPr>
      <w:r>
        <w:rPr>
          <w:rFonts w:cstheme="minorHAnsi"/>
        </w:rPr>
        <w:t>For access to the STEM Activity</w:t>
      </w:r>
      <w:r w:rsidRPr="002D0726">
        <w:rPr>
          <w:rFonts w:cstheme="minorHAnsi"/>
        </w:rPr>
        <w:t xml:space="preserve"> Clearinghouse, please visit </w:t>
      </w:r>
      <w:hyperlink r:id="rId31" w:history="1">
        <w:r w:rsidRPr="002D0726">
          <w:rPr>
            <w:rStyle w:val="Hyperlink"/>
            <w:rFonts w:cstheme="minorHAnsi"/>
            <w:color w:val="auto"/>
          </w:rPr>
          <w:t>http://clearinghouse.starnetlibraries.org/</w:t>
        </w:r>
      </w:hyperlink>
      <w:r w:rsidRPr="002D0726">
        <w:rPr>
          <w:rFonts w:cstheme="minorHAnsi"/>
        </w:rPr>
        <w:t xml:space="preserve"> </w:t>
      </w:r>
    </w:p>
    <w:p w14:paraId="5232E035" w14:textId="7A91A444" w:rsidR="00AD6939" w:rsidRPr="00DE5761" w:rsidRDefault="00D41C45" w:rsidP="00AD6939">
      <w:pPr>
        <w:rPr>
          <w:rFonts w:cstheme="minorHAnsi"/>
        </w:rPr>
      </w:pPr>
      <w:r>
        <w:rPr>
          <w:rFonts w:cstheme="minorHAnsi"/>
        </w:rPr>
        <w:t>Many State L</w:t>
      </w:r>
      <w:r w:rsidR="00AD6939">
        <w:rPr>
          <w:rFonts w:cstheme="minorHAnsi"/>
        </w:rPr>
        <w:t xml:space="preserve">ibrary budgets do not </w:t>
      </w:r>
      <w:r>
        <w:rPr>
          <w:rFonts w:cstheme="minorHAnsi"/>
        </w:rPr>
        <w:t>allow for focused science programming</w:t>
      </w:r>
      <w:r w:rsidR="00AD6939">
        <w:rPr>
          <w:rFonts w:cstheme="minorHAnsi"/>
        </w:rPr>
        <w:t xml:space="preserve">. In particular, </w:t>
      </w:r>
      <w:r w:rsidR="00605E6E">
        <w:rPr>
          <w:rFonts w:cstheme="minorHAnsi"/>
        </w:rPr>
        <w:t xml:space="preserve">SLAs may be constrained </w:t>
      </w:r>
      <w:r w:rsidR="00E3394F">
        <w:rPr>
          <w:rFonts w:cstheme="minorHAnsi"/>
        </w:rPr>
        <w:t xml:space="preserve">by </w:t>
      </w:r>
      <w:r w:rsidR="00AD6939" w:rsidRPr="00DE5761">
        <w:rPr>
          <w:rFonts w:cstheme="minorHAnsi"/>
        </w:rPr>
        <w:t>staff time and resources</w:t>
      </w:r>
      <w:r w:rsidR="00AD6939">
        <w:rPr>
          <w:rFonts w:cstheme="minorHAnsi"/>
        </w:rPr>
        <w:t xml:space="preserve"> </w:t>
      </w:r>
      <w:r w:rsidR="00E3394F">
        <w:rPr>
          <w:rFonts w:cstheme="minorHAnsi"/>
        </w:rPr>
        <w:t>to</w:t>
      </w:r>
      <w:r w:rsidR="00AD6939">
        <w:rPr>
          <w:rFonts w:cstheme="minorHAnsi"/>
        </w:rPr>
        <w:t xml:space="preserve"> provide </w:t>
      </w:r>
      <w:r w:rsidR="00FF5E7D">
        <w:rPr>
          <w:rFonts w:cstheme="minorHAnsi"/>
        </w:rPr>
        <w:t xml:space="preserve">all that is necessary </w:t>
      </w:r>
      <w:r w:rsidR="00AD6939">
        <w:rPr>
          <w:rFonts w:cstheme="minorHAnsi"/>
        </w:rPr>
        <w:t xml:space="preserve">to our public libraries. </w:t>
      </w:r>
      <w:r w:rsidR="00AD6939" w:rsidRPr="00DE5761">
        <w:rPr>
          <w:rFonts w:cstheme="minorHAnsi"/>
        </w:rPr>
        <w:t>To offset this situation</w:t>
      </w:r>
      <w:r w:rsidR="00AD6939">
        <w:rPr>
          <w:rFonts w:cstheme="minorHAnsi"/>
        </w:rPr>
        <w:t xml:space="preserve">, </w:t>
      </w:r>
      <w:r w:rsidR="006401AE">
        <w:rPr>
          <w:rFonts w:cstheme="minorHAnsi"/>
        </w:rPr>
        <w:t xml:space="preserve">many </w:t>
      </w:r>
      <w:r w:rsidR="00AD6939">
        <w:rPr>
          <w:rFonts w:cstheme="minorHAnsi"/>
        </w:rPr>
        <w:t xml:space="preserve">state libraries are providing public libraries </w:t>
      </w:r>
      <w:r w:rsidR="00AD6939" w:rsidRPr="00DE5761">
        <w:rPr>
          <w:rFonts w:cstheme="minorHAnsi"/>
        </w:rPr>
        <w:t xml:space="preserve">access to </w:t>
      </w:r>
      <w:r w:rsidR="00AD6939">
        <w:rPr>
          <w:rFonts w:cstheme="minorHAnsi"/>
        </w:rPr>
        <w:t>circulating</w:t>
      </w:r>
      <w:r w:rsidR="005B4A27">
        <w:rPr>
          <w:rFonts w:cstheme="minorHAnsi"/>
        </w:rPr>
        <w:t>,</w:t>
      </w:r>
      <w:r w:rsidR="00AD6939">
        <w:rPr>
          <w:rFonts w:cstheme="minorHAnsi"/>
        </w:rPr>
        <w:t xml:space="preserve"> </w:t>
      </w:r>
      <w:r w:rsidR="00AD6939" w:rsidRPr="00DE5761">
        <w:rPr>
          <w:rFonts w:cstheme="minorHAnsi"/>
        </w:rPr>
        <w:t>turnkey STEM kits, sc</w:t>
      </w:r>
      <w:r w:rsidR="00AD6939">
        <w:rPr>
          <w:rFonts w:cstheme="minorHAnsi"/>
        </w:rPr>
        <w:t>ience tools and other resources</w:t>
      </w:r>
      <w:r w:rsidR="00AD6939" w:rsidRPr="00DE5761">
        <w:rPr>
          <w:rFonts w:cstheme="minorHAnsi"/>
        </w:rPr>
        <w:t xml:space="preserve">.  This </w:t>
      </w:r>
      <w:r w:rsidR="005B4A27">
        <w:rPr>
          <w:rFonts w:cstheme="minorHAnsi"/>
        </w:rPr>
        <w:t>makes it easier for</w:t>
      </w:r>
      <w:r w:rsidR="00AD6939">
        <w:rPr>
          <w:rFonts w:cstheme="minorHAnsi"/>
        </w:rPr>
        <w:t xml:space="preserve"> public libraries to offer</w:t>
      </w:r>
      <w:r w:rsidR="00AD6939" w:rsidRPr="00DE5761">
        <w:rPr>
          <w:rFonts w:cstheme="minorHAnsi"/>
        </w:rPr>
        <w:t xml:space="preserve"> accessible youth</w:t>
      </w:r>
      <w:r w:rsidR="00AD6939">
        <w:rPr>
          <w:rFonts w:cstheme="minorHAnsi"/>
        </w:rPr>
        <w:t xml:space="preserve">, adult and family </w:t>
      </w:r>
      <w:r w:rsidR="00AD6939" w:rsidRPr="00DE5761">
        <w:rPr>
          <w:rFonts w:cstheme="minorHAnsi"/>
        </w:rPr>
        <w:t>STEM programs.  Loanable STEM kits can also be tailored to address specific science-based state issues.</w:t>
      </w:r>
      <w:r w:rsidR="005B4A27">
        <w:rPr>
          <w:rFonts w:cstheme="minorHAnsi"/>
        </w:rPr>
        <w:t xml:space="preserve"> Kits can be simple or comprehensive and made suitable for small and large libraries with varying degrees of capacity.</w:t>
      </w:r>
      <w:r w:rsidR="00AD6939" w:rsidRPr="00DE5761">
        <w:rPr>
          <w:rFonts w:cstheme="minorHAnsi"/>
        </w:rPr>
        <w:t xml:space="preserve">  Public library staff find these kits to be very popular, helpful and in some instances, can serve as a gateway for th</w:t>
      </w:r>
      <w:r w:rsidR="00AD6939">
        <w:rPr>
          <w:rFonts w:cstheme="minorHAnsi"/>
        </w:rPr>
        <w:t>em to build STEM capacity and nurture</w:t>
      </w:r>
      <w:r w:rsidR="00AD6939" w:rsidRPr="00DE5761">
        <w:rPr>
          <w:rFonts w:cstheme="minorHAnsi"/>
        </w:rPr>
        <w:t xml:space="preserve"> patron demand</w:t>
      </w:r>
      <w:r w:rsidR="00AD6939">
        <w:rPr>
          <w:rFonts w:cstheme="minorHAnsi"/>
        </w:rPr>
        <w:t xml:space="preserve"> for STEM programming</w:t>
      </w:r>
      <w:r w:rsidR="00AD6939" w:rsidRPr="00DE5761">
        <w:rPr>
          <w:rFonts w:cstheme="minorHAnsi"/>
        </w:rPr>
        <w:t xml:space="preserve">.  </w:t>
      </w:r>
    </w:p>
    <w:p w14:paraId="4424FDC4" w14:textId="25A17497" w:rsidR="00AD6939" w:rsidRPr="00551FCF" w:rsidRDefault="00AD6939" w:rsidP="00903A39">
      <w:pPr>
        <w:rPr>
          <w:rFonts w:cstheme="minorHAnsi"/>
        </w:rPr>
      </w:pPr>
      <w:r>
        <w:rPr>
          <w:rFonts w:cstheme="minorHAnsi"/>
        </w:rPr>
        <w:t>Many s</w:t>
      </w:r>
      <w:r w:rsidRPr="00DE5761">
        <w:rPr>
          <w:rFonts w:cstheme="minorHAnsi"/>
        </w:rPr>
        <w:t xml:space="preserve">tate libraries </w:t>
      </w:r>
      <w:r>
        <w:rPr>
          <w:rFonts w:cstheme="minorHAnsi"/>
        </w:rPr>
        <w:t xml:space="preserve">are currently circulating STEM kits to their libraries and have developed tested-approaches that others can </w:t>
      </w:r>
      <w:proofErr w:type="spellStart"/>
      <w:r>
        <w:rPr>
          <w:rFonts w:cstheme="minorHAnsi"/>
        </w:rPr>
        <w:t>drawn</w:t>
      </w:r>
      <w:proofErr w:type="spellEnd"/>
      <w:r>
        <w:rPr>
          <w:rFonts w:cstheme="minorHAnsi"/>
        </w:rPr>
        <w:t xml:space="preserve"> on. Described </w:t>
      </w:r>
      <w:r w:rsidR="006401AE">
        <w:rPr>
          <w:rFonts w:cstheme="minorHAnsi"/>
        </w:rPr>
        <w:t xml:space="preserve">in the table </w:t>
      </w:r>
      <w:r>
        <w:rPr>
          <w:rFonts w:cstheme="minorHAnsi"/>
        </w:rPr>
        <w:t>below are some best practices related to: 1)</w:t>
      </w:r>
      <w:r w:rsidRPr="00DE5761">
        <w:rPr>
          <w:rFonts w:cstheme="minorHAnsi"/>
        </w:rPr>
        <w:t xml:space="preserve"> reservation system</w:t>
      </w:r>
      <w:r>
        <w:rPr>
          <w:rFonts w:cstheme="minorHAnsi"/>
        </w:rPr>
        <w:t>s</w:t>
      </w:r>
      <w:r w:rsidRPr="00DE5761">
        <w:rPr>
          <w:rFonts w:cstheme="minorHAnsi"/>
        </w:rPr>
        <w:t xml:space="preserve">; 2) </w:t>
      </w:r>
      <w:r>
        <w:rPr>
          <w:rFonts w:cstheme="minorHAnsi"/>
        </w:rPr>
        <w:t>kit creation and maintenance</w:t>
      </w:r>
      <w:r w:rsidRPr="00DE5761">
        <w:rPr>
          <w:rFonts w:cstheme="minorHAnsi"/>
        </w:rPr>
        <w:t xml:space="preserve">; 3) </w:t>
      </w:r>
      <w:r>
        <w:rPr>
          <w:rFonts w:cstheme="minorHAnsi"/>
        </w:rPr>
        <w:t xml:space="preserve">kit distribution; and 4) </w:t>
      </w:r>
      <w:r w:rsidRPr="00DE5761">
        <w:rPr>
          <w:rFonts w:cstheme="minorHAnsi"/>
        </w:rPr>
        <w:t xml:space="preserve">training for public librarians. An example is the Maine State Library’s reservation system for Cornerstones Science Trunks.  </w:t>
      </w:r>
      <w:hyperlink r:id="rId32" w:history="1">
        <w:r w:rsidRPr="00DE5761">
          <w:rPr>
            <w:rStyle w:val="Hyperlink"/>
            <w:rFonts w:cstheme="minorHAnsi"/>
          </w:rPr>
          <w:t>https://www.maine.gov/msl/libs/cornerstones/trunk_options.shtml</w:t>
        </w:r>
      </w:hyperlink>
    </w:p>
    <w:p w14:paraId="5DED7D9D" w14:textId="77777777" w:rsidR="00730857" w:rsidRPr="00DE5761" w:rsidRDefault="00730857" w:rsidP="00903A39">
      <w:pPr>
        <w:rPr>
          <w:rFonts w:cstheme="minorHAnsi"/>
        </w:rPr>
      </w:pPr>
    </w:p>
    <w:p w14:paraId="08AB403D" w14:textId="3FF0D970" w:rsidR="00903A39" w:rsidRPr="00DE5761" w:rsidRDefault="00903A39" w:rsidP="00903A39">
      <w:pPr>
        <w:rPr>
          <w:rFonts w:cstheme="minorHAnsi"/>
          <w:b/>
        </w:rPr>
      </w:pPr>
    </w:p>
    <w:p w14:paraId="15D2641F" w14:textId="2AA0B16E" w:rsidR="00730857" w:rsidRPr="00DE5761" w:rsidRDefault="00730857" w:rsidP="00903A39">
      <w:pPr>
        <w:rPr>
          <w:rFonts w:cstheme="minorHAnsi"/>
          <w:b/>
        </w:rPr>
      </w:pPr>
    </w:p>
    <w:p w14:paraId="71C38307" w14:textId="75DC04DF" w:rsidR="00730857" w:rsidRPr="00DE5761" w:rsidRDefault="00730857" w:rsidP="00903A39">
      <w:pPr>
        <w:rPr>
          <w:rFonts w:cstheme="minorHAnsi"/>
          <w:b/>
        </w:rPr>
      </w:pPr>
    </w:p>
    <w:p w14:paraId="14B3D27B" w14:textId="5118A2D0" w:rsidR="00730857" w:rsidRPr="00DE5761" w:rsidRDefault="00730857" w:rsidP="00903A39">
      <w:pPr>
        <w:rPr>
          <w:rFonts w:cstheme="minorHAnsi"/>
          <w:b/>
        </w:rPr>
      </w:pPr>
    </w:p>
    <w:p w14:paraId="392AEC84" w14:textId="5C08756A" w:rsidR="00730857" w:rsidRPr="00DE5761" w:rsidRDefault="00730857" w:rsidP="00903A39">
      <w:pPr>
        <w:rPr>
          <w:rFonts w:cstheme="minorHAnsi"/>
          <w:b/>
        </w:rPr>
      </w:pPr>
    </w:p>
    <w:p w14:paraId="4B8D53E6" w14:textId="07D88A15" w:rsidR="00730857" w:rsidRPr="00DE5761" w:rsidRDefault="00730857" w:rsidP="00903A39">
      <w:pPr>
        <w:rPr>
          <w:rFonts w:cstheme="minorHAnsi"/>
          <w:b/>
        </w:rPr>
      </w:pPr>
    </w:p>
    <w:p w14:paraId="1935EDD8" w14:textId="3B7C6EBA" w:rsidR="00730857" w:rsidRPr="00DE5761" w:rsidRDefault="00730857" w:rsidP="00903A39">
      <w:pPr>
        <w:rPr>
          <w:rFonts w:cstheme="minorHAnsi"/>
          <w:b/>
        </w:rPr>
      </w:pPr>
    </w:p>
    <w:p w14:paraId="2FB0B8ED" w14:textId="57593CFE" w:rsidR="00730857" w:rsidRPr="00DE5761" w:rsidRDefault="00730857" w:rsidP="00903A39">
      <w:pPr>
        <w:rPr>
          <w:rFonts w:cstheme="minorHAnsi"/>
          <w:b/>
        </w:rPr>
      </w:pPr>
    </w:p>
    <w:p w14:paraId="1585BE35" w14:textId="0EB2F367" w:rsidR="00730857" w:rsidRPr="00DE5761" w:rsidRDefault="00730857" w:rsidP="00903A39">
      <w:pPr>
        <w:rPr>
          <w:rFonts w:cstheme="minorHAnsi"/>
          <w:b/>
        </w:rPr>
      </w:pPr>
    </w:p>
    <w:p w14:paraId="0230621B" w14:textId="07B304B9" w:rsidR="00730857" w:rsidRPr="00DE5761" w:rsidRDefault="00730857" w:rsidP="00903A39">
      <w:pPr>
        <w:rPr>
          <w:rFonts w:cstheme="minorHAnsi"/>
          <w:b/>
        </w:rPr>
      </w:pPr>
    </w:p>
    <w:p w14:paraId="79C8F463" w14:textId="4B91C119" w:rsidR="00730857" w:rsidRPr="00DE5761" w:rsidRDefault="00730857" w:rsidP="00903A39">
      <w:pPr>
        <w:rPr>
          <w:rFonts w:cstheme="minorHAnsi"/>
          <w:b/>
        </w:rPr>
      </w:pPr>
    </w:p>
    <w:p w14:paraId="3C601078" w14:textId="77777777" w:rsidR="00730857" w:rsidRPr="00DE5761" w:rsidRDefault="00730857" w:rsidP="00903A39">
      <w:pPr>
        <w:rPr>
          <w:rFonts w:cstheme="minorHAnsi"/>
          <w:b/>
        </w:rPr>
        <w:sectPr w:rsidR="00730857" w:rsidRPr="00DE5761" w:rsidSect="00730857">
          <w:pgSz w:w="12240" w:h="15840"/>
          <w:pgMar w:top="720" w:right="720" w:bottom="720" w:left="720" w:header="720" w:footer="720" w:gutter="0"/>
          <w:cols w:space="720"/>
          <w:docGrid w:linePitch="360"/>
        </w:sectPr>
      </w:pPr>
    </w:p>
    <w:tbl>
      <w:tblPr>
        <w:tblStyle w:val="TableGrid"/>
        <w:tblW w:w="10818" w:type="dxa"/>
        <w:tblLook w:val="04A0" w:firstRow="1" w:lastRow="0" w:firstColumn="1" w:lastColumn="0" w:noHBand="0" w:noVBand="1"/>
      </w:tblPr>
      <w:tblGrid>
        <w:gridCol w:w="1548"/>
        <w:gridCol w:w="2790"/>
        <w:gridCol w:w="6480"/>
      </w:tblGrid>
      <w:tr w:rsidR="0062494E" w:rsidRPr="00DE5761" w14:paraId="13AA05C9" w14:textId="77777777" w:rsidTr="0062494E">
        <w:trPr>
          <w:trHeight w:val="159"/>
        </w:trPr>
        <w:tc>
          <w:tcPr>
            <w:tcW w:w="1548" w:type="dxa"/>
            <w:shd w:val="clear" w:color="auto" w:fill="D5DCE4" w:themeFill="text2" w:themeFillTint="33"/>
          </w:tcPr>
          <w:p w14:paraId="2CCC27E6" w14:textId="74E919B1" w:rsidR="00903A39" w:rsidRPr="00DE5761" w:rsidRDefault="00903A39" w:rsidP="00DA3510">
            <w:pPr>
              <w:rPr>
                <w:rFonts w:cstheme="minorHAnsi"/>
                <w:b/>
              </w:rPr>
            </w:pPr>
            <w:r w:rsidRPr="00DE5761">
              <w:rPr>
                <w:rFonts w:cstheme="minorHAnsi"/>
                <w:b/>
              </w:rPr>
              <w:lastRenderedPageBreak/>
              <w:t>Statewide Circulation of STEM Kits</w:t>
            </w:r>
          </w:p>
        </w:tc>
        <w:tc>
          <w:tcPr>
            <w:tcW w:w="2790" w:type="dxa"/>
            <w:shd w:val="clear" w:color="auto" w:fill="D5DCE4" w:themeFill="text2" w:themeFillTint="33"/>
          </w:tcPr>
          <w:p w14:paraId="2F235DD3" w14:textId="77777777" w:rsidR="00903A39" w:rsidRPr="00DE5761" w:rsidRDefault="00903A39" w:rsidP="00DA3510">
            <w:pPr>
              <w:rPr>
                <w:rFonts w:cstheme="minorHAnsi"/>
                <w:b/>
              </w:rPr>
            </w:pPr>
            <w:r w:rsidRPr="00DE5761">
              <w:rPr>
                <w:rFonts w:cstheme="minorHAnsi"/>
                <w:b/>
              </w:rPr>
              <w:t>Logistical Considerations</w:t>
            </w:r>
          </w:p>
        </w:tc>
        <w:tc>
          <w:tcPr>
            <w:tcW w:w="6480" w:type="dxa"/>
            <w:shd w:val="clear" w:color="auto" w:fill="D5DCE4" w:themeFill="text2" w:themeFillTint="33"/>
          </w:tcPr>
          <w:p w14:paraId="7AD33520" w14:textId="77777777" w:rsidR="00903A39" w:rsidRPr="00DE5761" w:rsidRDefault="00903A39" w:rsidP="00DA3510">
            <w:pPr>
              <w:rPr>
                <w:rFonts w:cstheme="minorHAnsi"/>
                <w:b/>
              </w:rPr>
            </w:pPr>
            <w:r w:rsidRPr="00DE5761">
              <w:rPr>
                <w:rFonts w:cstheme="minorHAnsi"/>
                <w:b/>
              </w:rPr>
              <w:t>Other Considerations</w:t>
            </w:r>
          </w:p>
        </w:tc>
      </w:tr>
      <w:tr w:rsidR="0062494E" w:rsidRPr="00DE5761" w14:paraId="7061CB6E" w14:textId="77777777" w:rsidTr="0062494E">
        <w:trPr>
          <w:trHeight w:val="324"/>
        </w:trPr>
        <w:tc>
          <w:tcPr>
            <w:tcW w:w="1548" w:type="dxa"/>
            <w:vMerge w:val="restart"/>
          </w:tcPr>
          <w:p w14:paraId="7CACBEEA" w14:textId="77777777" w:rsidR="00903A39" w:rsidRPr="00DE5761" w:rsidRDefault="00903A39" w:rsidP="00DA3510">
            <w:pPr>
              <w:rPr>
                <w:rFonts w:cstheme="minorHAnsi"/>
                <w:b/>
              </w:rPr>
            </w:pPr>
            <w:r w:rsidRPr="00DE5761">
              <w:rPr>
                <w:rFonts w:cstheme="minorHAnsi"/>
                <w:b/>
              </w:rPr>
              <w:t>Reservation System</w:t>
            </w:r>
          </w:p>
        </w:tc>
        <w:tc>
          <w:tcPr>
            <w:tcW w:w="2790" w:type="dxa"/>
          </w:tcPr>
          <w:p w14:paraId="0A25217B" w14:textId="77777777" w:rsidR="00903A39" w:rsidRPr="00DE5761" w:rsidRDefault="00903A39" w:rsidP="00C8212A">
            <w:pPr>
              <w:pStyle w:val="NoSpacing"/>
            </w:pPr>
            <w:r w:rsidRPr="00DE5761">
              <w:t>Kit Keeper</w:t>
            </w:r>
          </w:p>
          <w:p w14:paraId="4D821292" w14:textId="77777777" w:rsidR="00903A39" w:rsidRPr="00DE5761" w:rsidRDefault="00903A39" w:rsidP="00C8212A">
            <w:pPr>
              <w:pStyle w:val="NoSpacing"/>
            </w:pPr>
          </w:p>
        </w:tc>
        <w:tc>
          <w:tcPr>
            <w:tcW w:w="6480" w:type="dxa"/>
          </w:tcPr>
          <w:p w14:paraId="120F4F4C" w14:textId="678BE272" w:rsidR="00903A39" w:rsidRPr="00DE5761" w:rsidRDefault="0062494E" w:rsidP="00C8212A">
            <w:pPr>
              <w:pStyle w:val="NoSpacing"/>
            </w:pPr>
            <w:r>
              <w:t>Average c</w:t>
            </w:r>
            <w:r w:rsidR="00903A39" w:rsidRPr="00DE5761">
              <w:t>osts $475 annual subscription fee.</w:t>
            </w:r>
          </w:p>
        </w:tc>
      </w:tr>
      <w:tr w:rsidR="0062494E" w:rsidRPr="00DE5761" w14:paraId="2EB75194" w14:textId="77777777" w:rsidTr="0062494E">
        <w:trPr>
          <w:trHeight w:val="322"/>
        </w:trPr>
        <w:tc>
          <w:tcPr>
            <w:tcW w:w="1548" w:type="dxa"/>
            <w:vMerge/>
          </w:tcPr>
          <w:p w14:paraId="72C63D55" w14:textId="77777777" w:rsidR="00903A39" w:rsidRPr="00DE5761" w:rsidRDefault="00903A39" w:rsidP="00DA3510">
            <w:pPr>
              <w:rPr>
                <w:rFonts w:cstheme="minorHAnsi"/>
              </w:rPr>
            </w:pPr>
          </w:p>
        </w:tc>
        <w:tc>
          <w:tcPr>
            <w:tcW w:w="2790" w:type="dxa"/>
          </w:tcPr>
          <w:p w14:paraId="3A2BE82E" w14:textId="77777777" w:rsidR="00903A39" w:rsidRPr="00DE5761" w:rsidRDefault="00903A39" w:rsidP="00C8212A">
            <w:pPr>
              <w:pStyle w:val="NoSpacing"/>
            </w:pPr>
            <w:r w:rsidRPr="00DE5761">
              <w:t>Other Online Systems</w:t>
            </w:r>
          </w:p>
          <w:p w14:paraId="417701C1" w14:textId="77777777" w:rsidR="00903A39" w:rsidRPr="00DE5761" w:rsidRDefault="00903A39" w:rsidP="00C8212A">
            <w:pPr>
              <w:pStyle w:val="NoSpacing"/>
            </w:pPr>
          </w:p>
        </w:tc>
        <w:tc>
          <w:tcPr>
            <w:tcW w:w="6480" w:type="dxa"/>
          </w:tcPr>
          <w:p w14:paraId="0D8B292D" w14:textId="77777777" w:rsidR="00903A39" w:rsidRPr="00DE5761" w:rsidRDefault="00903A39" w:rsidP="00C8212A">
            <w:pPr>
              <w:pStyle w:val="NoSpacing"/>
            </w:pPr>
            <w:r w:rsidRPr="00DE5761">
              <w:t>State library has the capacity to build their own reservation system</w:t>
            </w:r>
          </w:p>
        </w:tc>
      </w:tr>
      <w:tr w:rsidR="0062494E" w:rsidRPr="00DE5761" w14:paraId="0B4DFEE6" w14:textId="77777777" w:rsidTr="0062494E">
        <w:trPr>
          <w:trHeight w:val="322"/>
        </w:trPr>
        <w:tc>
          <w:tcPr>
            <w:tcW w:w="1548" w:type="dxa"/>
            <w:vMerge/>
          </w:tcPr>
          <w:p w14:paraId="49C17760" w14:textId="77777777" w:rsidR="00903A39" w:rsidRPr="00DE5761" w:rsidRDefault="00903A39" w:rsidP="00DA3510">
            <w:pPr>
              <w:rPr>
                <w:rFonts w:cstheme="minorHAnsi"/>
              </w:rPr>
            </w:pPr>
          </w:p>
        </w:tc>
        <w:tc>
          <w:tcPr>
            <w:tcW w:w="2790" w:type="dxa"/>
          </w:tcPr>
          <w:p w14:paraId="1E0D8B33" w14:textId="77777777" w:rsidR="00903A39" w:rsidRPr="00DE5761" w:rsidRDefault="00903A39" w:rsidP="00C8212A">
            <w:pPr>
              <w:pStyle w:val="NoSpacing"/>
            </w:pPr>
            <w:r w:rsidRPr="00DE5761">
              <w:t xml:space="preserve">Call-in/Email Reservation </w:t>
            </w:r>
          </w:p>
        </w:tc>
        <w:tc>
          <w:tcPr>
            <w:tcW w:w="6480" w:type="dxa"/>
          </w:tcPr>
          <w:p w14:paraId="43D63221" w14:textId="50EAB165" w:rsidR="00903A39" w:rsidRPr="00DE5761" w:rsidRDefault="00903A39" w:rsidP="00767497">
            <w:pPr>
              <w:pStyle w:val="NoSpacing"/>
            </w:pPr>
            <w:r w:rsidRPr="00DE5761">
              <w:t>Time of staff member to take call/address email and confirm reservation with library.</w:t>
            </w:r>
            <w:r w:rsidR="00767497" w:rsidRPr="00DE5761">
              <w:t xml:space="preserve"> </w:t>
            </w:r>
            <w:r w:rsidRPr="00DE5761">
              <w:t>A Reservation log of date, time, library, library contact and name of kit</w:t>
            </w:r>
          </w:p>
        </w:tc>
      </w:tr>
      <w:tr w:rsidR="00F97A56" w:rsidRPr="00DE5761" w14:paraId="042F2CB1" w14:textId="77777777" w:rsidTr="0062494E">
        <w:trPr>
          <w:trHeight w:val="1130"/>
        </w:trPr>
        <w:tc>
          <w:tcPr>
            <w:tcW w:w="1548" w:type="dxa"/>
            <w:vMerge w:val="restart"/>
          </w:tcPr>
          <w:p w14:paraId="4A38680A" w14:textId="77777777" w:rsidR="00F97A56" w:rsidRPr="00DE5761" w:rsidRDefault="00F97A56" w:rsidP="00DA3510">
            <w:pPr>
              <w:rPr>
                <w:rFonts w:cstheme="minorHAnsi"/>
                <w:b/>
              </w:rPr>
            </w:pPr>
            <w:r w:rsidRPr="00DE5761">
              <w:rPr>
                <w:rFonts w:cstheme="minorHAnsi"/>
                <w:b/>
              </w:rPr>
              <w:t>Creating and Maintaining STEM Kits</w:t>
            </w:r>
          </w:p>
        </w:tc>
        <w:tc>
          <w:tcPr>
            <w:tcW w:w="2790" w:type="dxa"/>
          </w:tcPr>
          <w:p w14:paraId="70FC2118" w14:textId="77777777" w:rsidR="00F97A56" w:rsidRPr="00DE5761" w:rsidRDefault="00F97A56" w:rsidP="00C8212A">
            <w:pPr>
              <w:pStyle w:val="NoSpacing"/>
            </w:pPr>
            <w:r w:rsidRPr="00DE5761">
              <w:t>Create Your Own</w:t>
            </w:r>
          </w:p>
          <w:p w14:paraId="138E9147" w14:textId="77777777" w:rsidR="00F97A56" w:rsidRPr="00DE5761" w:rsidRDefault="00F97A56" w:rsidP="00C8212A">
            <w:pPr>
              <w:pStyle w:val="NoSpacing"/>
            </w:pPr>
          </w:p>
        </w:tc>
        <w:tc>
          <w:tcPr>
            <w:tcW w:w="6480" w:type="dxa"/>
            <w:vMerge w:val="restart"/>
          </w:tcPr>
          <w:p w14:paraId="3780B9D2" w14:textId="3EBECB21" w:rsidR="00F97A56" w:rsidRPr="00DE5761" w:rsidRDefault="00F97A56" w:rsidP="00C8212A">
            <w:pPr>
              <w:pStyle w:val="NoSpacing"/>
            </w:pPr>
            <w:r>
              <w:t xml:space="preserve">Address </w:t>
            </w:r>
            <w:r w:rsidRPr="00DE5761">
              <w:t xml:space="preserve">State/Local </w:t>
            </w:r>
            <w:r>
              <w:t>i</w:t>
            </w:r>
            <w:r w:rsidRPr="00DE5761">
              <w:t xml:space="preserve">ssues </w:t>
            </w:r>
            <w:r>
              <w:t>w</w:t>
            </w:r>
            <w:r w:rsidRPr="00DE5761">
              <w:t xml:space="preserve">here </w:t>
            </w:r>
            <w:r>
              <w:t>l</w:t>
            </w:r>
            <w:r w:rsidRPr="00DE5761">
              <w:t xml:space="preserve">ibraries </w:t>
            </w:r>
            <w:r>
              <w:t>c</w:t>
            </w:r>
            <w:r w:rsidRPr="00DE5761">
              <w:t xml:space="preserve">an </w:t>
            </w:r>
            <w:r>
              <w:t>se</w:t>
            </w:r>
            <w:r w:rsidRPr="00DE5761">
              <w:t xml:space="preserve">rve to </w:t>
            </w:r>
            <w:r>
              <w:t>i</w:t>
            </w:r>
            <w:r w:rsidRPr="00DE5761">
              <w:t xml:space="preserve">ncrease </w:t>
            </w:r>
            <w:r>
              <w:t>a</w:t>
            </w:r>
            <w:r w:rsidRPr="00DE5761">
              <w:t xml:space="preserve">wareness and </w:t>
            </w:r>
            <w:r>
              <w:t>d</w:t>
            </w:r>
            <w:r w:rsidRPr="00DE5761">
              <w:t xml:space="preserve">isseminate </w:t>
            </w:r>
            <w:r>
              <w:t>i</w:t>
            </w:r>
            <w:r w:rsidRPr="00DE5761">
              <w:t>nformation</w:t>
            </w:r>
            <w:r>
              <w:t xml:space="preserve"> i</w:t>
            </w:r>
            <w:r w:rsidRPr="00DE5761">
              <w:t>ncluding</w:t>
            </w:r>
            <w:r>
              <w:t xml:space="preserve"> r</w:t>
            </w:r>
            <w:r w:rsidRPr="00DE5761">
              <w:t xml:space="preserve">eplacing </w:t>
            </w:r>
            <w:r>
              <w:t>c</w:t>
            </w:r>
            <w:r w:rsidRPr="00DE5761">
              <w:t>onsumables</w:t>
            </w:r>
          </w:p>
          <w:p w14:paraId="60658687" w14:textId="5AC4700A" w:rsidR="00F97A56" w:rsidRPr="00DE5761" w:rsidRDefault="005B4A27" w:rsidP="00C8212A">
            <w:pPr>
              <w:pStyle w:val="NoSpacing"/>
            </w:pPr>
            <w:r>
              <w:t xml:space="preserve">Ruggedness of STEM tools and </w:t>
            </w:r>
            <w:r w:rsidR="00F97A56" w:rsidRPr="00DE5761">
              <w:t>books</w:t>
            </w:r>
          </w:p>
          <w:p w14:paraId="31E6CFB2" w14:textId="77777777" w:rsidR="00F97A56" w:rsidRPr="00DE5761" w:rsidRDefault="00F97A56" w:rsidP="00C8212A">
            <w:pPr>
              <w:pStyle w:val="NoSpacing"/>
            </w:pPr>
            <w:r w:rsidRPr="00DE5761">
              <w:t>Facilitated Librarian Guide</w:t>
            </w:r>
          </w:p>
          <w:p w14:paraId="7EBAB3A8" w14:textId="77777777" w:rsidR="00F97A56" w:rsidRPr="00DE5761" w:rsidRDefault="00F97A56" w:rsidP="00C8212A">
            <w:pPr>
              <w:pStyle w:val="NoSpacing"/>
            </w:pPr>
            <w:r w:rsidRPr="00DE5761">
              <w:t>Number of Activities</w:t>
            </w:r>
          </w:p>
          <w:p w14:paraId="5B8B259F" w14:textId="1A435825" w:rsidR="00F97A56" w:rsidRPr="00DE5761" w:rsidRDefault="00F97A56" w:rsidP="00C8212A">
            <w:pPr>
              <w:pStyle w:val="NoSpacing"/>
            </w:pPr>
            <w:r w:rsidRPr="00DE5761">
              <w:t xml:space="preserve">Size </w:t>
            </w:r>
            <w:r w:rsidR="005B4A27">
              <w:t>and weight of c</w:t>
            </w:r>
            <w:r w:rsidRPr="00DE5761">
              <w:t>ontainer</w:t>
            </w:r>
            <w:r w:rsidR="005B4A27">
              <w:t>, easy of handling</w:t>
            </w:r>
          </w:p>
        </w:tc>
      </w:tr>
      <w:tr w:rsidR="00F97A56" w:rsidRPr="00DE5761" w14:paraId="666A11E4" w14:textId="77777777" w:rsidTr="00063E8D">
        <w:trPr>
          <w:trHeight w:val="764"/>
        </w:trPr>
        <w:tc>
          <w:tcPr>
            <w:tcW w:w="1548" w:type="dxa"/>
            <w:vMerge/>
          </w:tcPr>
          <w:p w14:paraId="20D2334E" w14:textId="77777777" w:rsidR="00F97A56" w:rsidRPr="00DE5761" w:rsidRDefault="00F97A56" w:rsidP="00DA3510">
            <w:pPr>
              <w:rPr>
                <w:rFonts w:cstheme="minorHAnsi"/>
              </w:rPr>
            </w:pPr>
          </w:p>
        </w:tc>
        <w:tc>
          <w:tcPr>
            <w:tcW w:w="2790" w:type="dxa"/>
          </w:tcPr>
          <w:p w14:paraId="3B07093C" w14:textId="77777777" w:rsidR="00F97A56" w:rsidRPr="00DE5761" w:rsidRDefault="00F97A56" w:rsidP="00C8212A">
            <w:pPr>
              <w:pStyle w:val="NoSpacing"/>
            </w:pPr>
            <w:r w:rsidRPr="00DE5761">
              <w:t>Buy premade Library-appropriate STEM Kits</w:t>
            </w:r>
          </w:p>
          <w:p w14:paraId="17FA0ABB" w14:textId="77777777" w:rsidR="00F97A56" w:rsidRPr="00DE5761" w:rsidRDefault="00F97A56" w:rsidP="00C8212A">
            <w:pPr>
              <w:pStyle w:val="NoSpacing"/>
            </w:pPr>
          </w:p>
        </w:tc>
        <w:tc>
          <w:tcPr>
            <w:tcW w:w="6480" w:type="dxa"/>
            <w:vMerge/>
          </w:tcPr>
          <w:p w14:paraId="1D6C7FA8" w14:textId="0BB22205" w:rsidR="00F97A56" w:rsidRPr="00DE5761" w:rsidRDefault="00F97A56" w:rsidP="00C8212A">
            <w:pPr>
              <w:pStyle w:val="NoSpacing"/>
            </w:pPr>
          </w:p>
        </w:tc>
      </w:tr>
      <w:tr w:rsidR="0062494E" w:rsidRPr="00DE5761" w14:paraId="3E2C00AE" w14:textId="77777777" w:rsidTr="0062494E">
        <w:trPr>
          <w:trHeight w:val="108"/>
        </w:trPr>
        <w:tc>
          <w:tcPr>
            <w:tcW w:w="1548" w:type="dxa"/>
            <w:vMerge w:val="restart"/>
          </w:tcPr>
          <w:p w14:paraId="0E3D4B12" w14:textId="77777777" w:rsidR="00903A39" w:rsidRPr="00DE5761" w:rsidRDefault="00903A39" w:rsidP="00DA3510">
            <w:pPr>
              <w:rPr>
                <w:rFonts w:cstheme="minorHAnsi"/>
                <w:b/>
              </w:rPr>
            </w:pPr>
            <w:r w:rsidRPr="00DE5761">
              <w:rPr>
                <w:rFonts w:cstheme="minorHAnsi"/>
                <w:b/>
              </w:rPr>
              <w:t>Distribution of Kits</w:t>
            </w:r>
          </w:p>
        </w:tc>
        <w:tc>
          <w:tcPr>
            <w:tcW w:w="2790" w:type="dxa"/>
          </w:tcPr>
          <w:p w14:paraId="6075B2F3" w14:textId="77777777" w:rsidR="00903A39" w:rsidRPr="00DE5761" w:rsidRDefault="00903A39" w:rsidP="00C8212A">
            <w:pPr>
              <w:pStyle w:val="NoSpacing"/>
            </w:pPr>
            <w:r w:rsidRPr="00DE5761">
              <w:t>Van Delivery System</w:t>
            </w:r>
          </w:p>
        </w:tc>
        <w:tc>
          <w:tcPr>
            <w:tcW w:w="6480" w:type="dxa"/>
          </w:tcPr>
          <w:p w14:paraId="1E5F0413" w14:textId="77777777" w:rsidR="00903A39" w:rsidRPr="00DE5761" w:rsidRDefault="00903A39" w:rsidP="00C8212A">
            <w:pPr>
              <w:pStyle w:val="NoSpacing"/>
            </w:pPr>
            <w:r w:rsidRPr="00DE5761">
              <w:t>Container Size and Durability</w:t>
            </w:r>
          </w:p>
        </w:tc>
      </w:tr>
      <w:tr w:rsidR="0062494E" w:rsidRPr="00DE5761" w14:paraId="058B025E" w14:textId="77777777" w:rsidTr="0062494E">
        <w:trPr>
          <w:trHeight w:val="106"/>
        </w:trPr>
        <w:tc>
          <w:tcPr>
            <w:tcW w:w="1548" w:type="dxa"/>
            <w:vMerge/>
          </w:tcPr>
          <w:p w14:paraId="3922DA65" w14:textId="77777777" w:rsidR="00903A39" w:rsidRPr="00DE5761" w:rsidRDefault="00903A39" w:rsidP="00DA3510">
            <w:pPr>
              <w:rPr>
                <w:rFonts w:cstheme="minorHAnsi"/>
              </w:rPr>
            </w:pPr>
          </w:p>
        </w:tc>
        <w:tc>
          <w:tcPr>
            <w:tcW w:w="2790" w:type="dxa"/>
          </w:tcPr>
          <w:p w14:paraId="09211D9A" w14:textId="77777777" w:rsidR="00903A39" w:rsidRPr="00DE5761" w:rsidRDefault="00903A39" w:rsidP="00C8212A">
            <w:pPr>
              <w:pStyle w:val="NoSpacing"/>
            </w:pPr>
            <w:r w:rsidRPr="00DE5761">
              <w:t>Modified Van Delivery System</w:t>
            </w:r>
          </w:p>
        </w:tc>
        <w:tc>
          <w:tcPr>
            <w:tcW w:w="6480" w:type="dxa"/>
          </w:tcPr>
          <w:p w14:paraId="5679464E" w14:textId="77777777" w:rsidR="00903A39" w:rsidRPr="00DE5761" w:rsidRDefault="00903A39" w:rsidP="00C8212A">
            <w:pPr>
              <w:pStyle w:val="NoSpacing"/>
            </w:pPr>
            <w:r w:rsidRPr="00DE5761">
              <w:t>Some libraries may not be in the distribution network.  In these instances, the science kit gets distributed to the nearest library that is on the van delivery system.  The kit can then be picked up by the library that reserved the kit.</w:t>
            </w:r>
          </w:p>
        </w:tc>
      </w:tr>
      <w:tr w:rsidR="0062494E" w:rsidRPr="00DE5761" w14:paraId="6A35709E" w14:textId="77777777" w:rsidTr="0062494E">
        <w:trPr>
          <w:trHeight w:val="82"/>
        </w:trPr>
        <w:tc>
          <w:tcPr>
            <w:tcW w:w="1548" w:type="dxa"/>
            <w:vMerge/>
          </w:tcPr>
          <w:p w14:paraId="40E6966E" w14:textId="77777777" w:rsidR="00903A39" w:rsidRPr="00DE5761" w:rsidRDefault="00903A39" w:rsidP="00DA3510">
            <w:pPr>
              <w:rPr>
                <w:rFonts w:cstheme="minorHAnsi"/>
              </w:rPr>
            </w:pPr>
          </w:p>
        </w:tc>
        <w:tc>
          <w:tcPr>
            <w:tcW w:w="2790" w:type="dxa"/>
          </w:tcPr>
          <w:p w14:paraId="6925E255" w14:textId="77777777" w:rsidR="00903A39" w:rsidRPr="00DE5761" w:rsidRDefault="00903A39" w:rsidP="00C8212A">
            <w:pPr>
              <w:pStyle w:val="NoSpacing"/>
            </w:pPr>
            <w:r w:rsidRPr="00DE5761">
              <w:t>Library Regional Hub</w:t>
            </w:r>
          </w:p>
        </w:tc>
        <w:tc>
          <w:tcPr>
            <w:tcW w:w="6480" w:type="dxa"/>
          </w:tcPr>
          <w:p w14:paraId="6D68D80E" w14:textId="5723F5C4" w:rsidR="00903A39" w:rsidRPr="00DE5761" w:rsidRDefault="00903A39" w:rsidP="008B408E">
            <w:pPr>
              <w:pStyle w:val="NoSpacing"/>
            </w:pPr>
            <w:r w:rsidRPr="00DE5761">
              <w:t>A van delivery system may not be available.  In this instance, state library identifies and works wi</w:t>
            </w:r>
            <w:r w:rsidR="00C8212A" w:rsidRPr="00DE5761">
              <w:t>th a librar</w:t>
            </w:r>
            <w:r w:rsidR="008B408E">
              <w:t>y/</w:t>
            </w:r>
            <w:proofErr w:type="spellStart"/>
            <w:r w:rsidR="008B408E">
              <w:t>ies</w:t>
            </w:r>
            <w:proofErr w:type="spellEnd"/>
            <w:r w:rsidRPr="00DE5761">
              <w:t xml:space="preserve"> that have space (to store kits) and can serve as a hub for all libraries within that geographical region.  A variation of this approach is that the state library identifies a statewide partner interested in the theme/development of the kit and libraries can retrieve k</w:t>
            </w:r>
            <w:r w:rsidR="00C8212A" w:rsidRPr="00DE5761">
              <w:t>its</w:t>
            </w:r>
            <w:r w:rsidRPr="00DE5761">
              <w:t xml:space="preserve"> from partner offices.</w:t>
            </w:r>
          </w:p>
        </w:tc>
      </w:tr>
      <w:tr w:rsidR="0062494E" w:rsidRPr="00DE5761" w14:paraId="5B22356E" w14:textId="77777777" w:rsidTr="0062494E">
        <w:trPr>
          <w:trHeight w:val="80"/>
        </w:trPr>
        <w:tc>
          <w:tcPr>
            <w:tcW w:w="1548" w:type="dxa"/>
            <w:vMerge/>
          </w:tcPr>
          <w:p w14:paraId="1F2E4E05" w14:textId="77777777" w:rsidR="00903A39" w:rsidRPr="00DE5761" w:rsidRDefault="00903A39" w:rsidP="00DA3510">
            <w:pPr>
              <w:rPr>
                <w:rFonts w:cstheme="minorHAnsi"/>
              </w:rPr>
            </w:pPr>
          </w:p>
        </w:tc>
        <w:tc>
          <w:tcPr>
            <w:tcW w:w="2790" w:type="dxa"/>
          </w:tcPr>
          <w:p w14:paraId="4E73C984" w14:textId="1998340D" w:rsidR="00903A39" w:rsidRPr="00DE5761" w:rsidRDefault="008B408E" w:rsidP="008B408E">
            <w:pPr>
              <w:pStyle w:val="NoSpacing"/>
            </w:pPr>
            <w:r w:rsidRPr="00DE5761">
              <w:t>F</w:t>
            </w:r>
            <w:r>
              <w:t>ed</w:t>
            </w:r>
            <w:r w:rsidRPr="00DE5761">
              <w:t>Ex</w:t>
            </w:r>
            <w:r w:rsidR="00903A39" w:rsidRPr="00DE5761">
              <w:t>/UPS</w:t>
            </w:r>
          </w:p>
        </w:tc>
        <w:tc>
          <w:tcPr>
            <w:tcW w:w="6480" w:type="dxa"/>
          </w:tcPr>
          <w:p w14:paraId="4B06B388" w14:textId="1B958EA6" w:rsidR="00903A39" w:rsidRPr="00DE5761" w:rsidRDefault="00903A39" w:rsidP="008B408E">
            <w:pPr>
              <w:pStyle w:val="NoSpacing"/>
            </w:pPr>
            <w:r w:rsidRPr="00DE5761">
              <w:t>Though not cost-effective, in the long-term, the use of circulating kits can also be used for special events</w:t>
            </w:r>
            <w:r w:rsidR="008B408E">
              <w:t>,</w:t>
            </w:r>
            <w:r w:rsidRPr="00DE5761">
              <w:t xml:space="preserve"> s</w:t>
            </w:r>
            <w:r w:rsidR="00783117">
              <w:t>uch as summer reading programs that</w:t>
            </w:r>
            <w:r w:rsidRPr="00DE5761">
              <w:t xml:space="preserve"> have a short duration.  </w:t>
            </w:r>
            <w:r w:rsidR="00783117">
              <w:t xml:space="preserve">In this instance, a partnership or </w:t>
            </w:r>
            <w:r w:rsidRPr="00DE5761">
              <w:t>sponsorship might be identified to support this approach.</w:t>
            </w:r>
          </w:p>
        </w:tc>
      </w:tr>
      <w:tr w:rsidR="0062494E" w:rsidRPr="00DE5761" w14:paraId="31E3E109" w14:textId="77777777" w:rsidTr="0062494E">
        <w:trPr>
          <w:trHeight w:val="325"/>
        </w:trPr>
        <w:tc>
          <w:tcPr>
            <w:tcW w:w="1548" w:type="dxa"/>
            <w:vMerge w:val="restart"/>
          </w:tcPr>
          <w:p w14:paraId="4A68B2AC" w14:textId="77777777" w:rsidR="00903A39" w:rsidRPr="00DE5761" w:rsidRDefault="00903A39" w:rsidP="00DA3510">
            <w:pPr>
              <w:rPr>
                <w:rFonts w:cstheme="minorHAnsi"/>
                <w:b/>
              </w:rPr>
            </w:pPr>
            <w:r w:rsidRPr="00DE5761">
              <w:rPr>
                <w:rFonts w:cstheme="minorHAnsi"/>
                <w:b/>
              </w:rPr>
              <w:t>Public Librarian Training or Direct Service</w:t>
            </w:r>
          </w:p>
        </w:tc>
        <w:tc>
          <w:tcPr>
            <w:tcW w:w="2790" w:type="dxa"/>
          </w:tcPr>
          <w:p w14:paraId="2D9B5809" w14:textId="77777777" w:rsidR="00903A39" w:rsidRPr="00DE5761" w:rsidRDefault="00903A39" w:rsidP="00C8212A">
            <w:pPr>
              <w:pStyle w:val="NoSpacing"/>
            </w:pPr>
            <w:r w:rsidRPr="00DE5761">
              <w:t>Public Library Training</w:t>
            </w:r>
          </w:p>
        </w:tc>
        <w:tc>
          <w:tcPr>
            <w:tcW w:w="6480" w:type="dxa"/>
          </w:tcPr>
          <w:p w14:paraId="3B8D2C28" w14:textId="78FA7BAB" w:rsidR="00903A39" w:rsidRPr="00DE5761" w:rsidRDefault="00903A39" w:rsidP="00F97A56">
            <w:pPr>
              <w:pStyle w:val="NoSpacing"/>
            </w:pPr>
            <w:r w:rsidRPr="00DE5761">
              <w:t>Posting a series of videos or hosting webinars allows state library staff to reach many librarians, across the state, quickly.  This strategy is succe</w:t>
            </w:r>
            <w:r w:rsidR="00783117">
              <w:t>ssful because it allows public librarians to</w:t>
            </w:r>
            <w:r w:rsidRPr="00DE5761">
              <w:t xml:space="preserve"> view the training on their own time.</w:t>
            </w:r>
          </w:p>
        </w:tc>
      </w:tr>
      <w:tr w:rsidR="0062494E" w:rsidRPr="00DE5761" w14:paraId="0955169F" w14:textId="77777777" w:rsidTr="0062494E">
        <w:trPr>
          <w:trHeight w:val="325"/>
        </w:trPr>
        <w:tc>
          <w:tcPr>
            <w:tcW w:w="1548" w:type="dxa"/>
            <w:vMerge/>
          </w:tcPr>
          <w:p w14:paraId="0E3CDC55" w14:textId="77777777" w:rsidR="00903A39" w:rsidRPr="00DE5761" w:rsidRDefault="00903A39" w:rsidP="00DA3510">
            <w:pPr>
              <w:rPr>
                <w:rFonts w:cstheme="minorHAnsi"/>
              </w:rPr>
            </w:pPr>
          </w:p>
        </w:tc>
        <w:tc>
          <w:tcPr>
            <w:tcW w:w="2790" w:type="dxa"/>
          </w:tcPr>
          <w:p w14:paraId="4FDD55FC" w14:textId="77777777" w:rsidR="00903A39" w:rsidRPr="00DE5761" w:rsidRDefault="00903A39" w:rsidP="00C8212A">
            <w:pPr>
              <w:pStyle w:val="NoSpacing"/>
            </w:pPr>
            <w:r w:rsidRPr="00DE5761">
              <w:t>Direct Service</w:t>
            </w:r>
          </w:p>
        </w:tc>
        <w:tc>
          <w:tcPr>
            <w:tcW w:w="6480" w:type="dxa"/>
          </w:tcPr>
          <w:p w14:paraId="79388BB8" w14:textId="77777777" w:rsidR="00903A39" w:rsidRPr="00DE5761" w:rsidRDefault="00903A39" w:rsidP="00C8212A">
            <w:pPr>
              <w:pStyle w:val="NoSpacing"/>
            </w:pPr>
            <w:r w:rsidRPr="00DE5761">
              <w:t>Some STEM Kits, particularly technology-based, may require state library staff to accompany the kit in order facilitate the public program or training of staff at the library.</w:t>
            </w:r>
          </w:p>
        </w:tc>
      </w:tr>
    </w:tbl>
    <w:p w14:paraId="20518025" w14:textId="77777777" w:rsidR="00903A39" w:rsidRPr="00DE5761" w:rsidRDefault="00903A39" w:rsidP="00903A39">
      <w:pPr>
        <w:rPr>
          <w:rFonts w:cstheme="minorHAnsi"/>
          <w:color w:val="323E4F" w:themeColor="text2" w:themeShade="BF"/>
        </w:rPr>
        <w:sectPr w:rsidR="00903A39" w:rsidRPr="00DE5761" w:rsidSect="0062494E">
          <w:pgSz w:w="12240" w:h="15840"/>
          <w:pgMar w:top="720" w:right="720" w:bottom="720" w:left="720" w:header="720" w:footer="720" w:gutter="0"/>
          <w:cols w:space="720"/>
          <w:docGrid w:linePitch="360"/>
        </w:sectPr>
      </w:pPr>
    </w:p>
    <w:p w14:paraId="09B69A5F" w14:textId="77777777" w:rsidR="00AD6939" w:rsidRPr="004D1BAC" w:rsidRDefault="00AD6939" w:rsidP="00341EA3">
      <w:pPr>
        <w:pStyle w:val="Heading2"/>
      </w:pPr>
      <w:bookmarkStart w:id="68" w:name="_Toc12962464"/>
      <w:bookmarkStart w:id="69" w:name="_Toc12969549"/>
      <w:bookmarkStart w:id="70" w:name="_Toc12969870"/>
      <w:bookmarkStart w:id="71" w:name="_Toc29725129"/>
      <w:r w:rsidRPr="004D1BAC">
        <w:lastRenderedPageBreak/>
        <w:t>Partnership Development</w:t>
      </w:r>
      <w:bookmarkEnd w:id="68"/>
      <w:bookmarkEnd w:id="69"/>
      <w:bookmarkEnd w:id="70"/>
      <w:bookmarkEnd w:id="71"/>
    </w:p>
    <w:p w14:paraId="0E77B95C" w14:textId="50216AF0" w:rsidR="008B408E" w:rsidRDefault="00AD6939" w:rsidP="00AD6939">
      <w:pPr>
        <w:rPr>
          <w:rFonts w:eastAsia="Times New Roman" w:cs="Times New Roman"/>
        </w:rPr>
      </w:pPr>
      <w:r w:rsidRPr="00A67857">
        <w:rPr>
          <w:rFonts w:cstheme="minorHAnsi"/>
        </w:rPr>
        <w:t xml:space="preserve">The project created </w:t>
      </w:r>
      <w:r w:rsidRPr="00A67857">
        <w:rPr>
          <w:rFonts w:eastAsia="Times New Roman" w:cs="Times New Roman"/>
          <w:i/>
        </w:rPr>
        <w:t>The STEM in Libraries: Community Partnerships Toolkit</w:t>
      </w:r>
      <w:r>
        <w:rPr>
          <w:rFonts w:eastAsia="Times New Roman" w:cs="Times New Roman"/>
        </w:rPr>
        <w:t xml:space="preserve">. It </w:t>
      </w:r>
      <w:r w:rsidRPr="00A67857">
        <w:rPr>
          <w:rFonts w:eastAsia="Times New Roman" w:cs="Times New Roman"/>
        </w:rPr>
        <w:t xml:space="preserve">provides resources to </w:t>
      </w:r>
      <w:r w:rsidR="00F97A56">
        <w:rPr>
          <w:rFonts w:eastAsia="Times New Roman" w:cs="Times New Roman"/>
        </w:rPr>
        <w:t xml:space="preserve">expand the capacity of </w:t>
      </w:r>
      <w:r w:rsidR="008B408E">
        <w:rPr>
          <w:rFonts w:eastAsia="Times New Roman" w:cs="Times New Roman"/>
        </w:rPr>
        <w:t>public libraries</w:t>
      </w:r>
      <w:r w:rsidRPr="00D2729B">
        <w:rPr>
          <w:rFonts w:eastAsia="Times New Roman" w:cs="Times New Roman"/>
        </w:rPr>
        <w:t xml:space="preserve"> by partnering with other organizations to offer high-quality, relevant science, technology, engineering, and math (STEM) programs. </w:t>
      </w:r>
      <w:r w:rsidR="008B408E">
        <w:rPr>
          <w:rFonts w:eastAsia="Times New Roman" w:cs="Times New Roman"/>
        </w:rPr>
        <w:t>The concepts also scale to SLAs.</w:t>
      </w:r>
    </w:p>
    <w:p w14:paraId="3D4CE609" w14:textId="1FD6CCB3" w:rsidR="00AD6939" w:rsidRPr="00D2729B" w:rsidRDefault="00213CC7" w:rsidP="00AD6939">
      <w:pPr>
        <w:rPr>
          <w:rFonts w:eastAsia="Times New Roman"/>
        </w:rPr>
      </w:pPr>
      <w:hyperlink r:id="rId33" w:history="1">
        <w:r w:rsidR="00AD6939" w:rsidRPr="00D2729B">
          <w:rPr>
            <w:rStyle w:val="Hyperlink"/>
            <w:rFonts w:eastAsia="Times New Roman"/>
          </w:rPr>
          <w:t>https://stemlibraries.org/publication-types/toolkit/</w:t>
        </w:r>
      </w:hyperlink>
    </w:p>
    <w:p w14:paraId="4A21B199" w14:textId="10B968F0" w:rsidR="00AD6939" w:rsidRDefault="00AD6939" w:rsidP="00AD6939">
      <w:pPr>
        <w:spacing w:after="0" w:line="240" w:lineRule="auto"/>
        <w:rPr>
          <w:rFonts w:eastAsia="Times New Roman" w:cs="Times New Roman"/>
        </w:rPr>
      </w:pPr>
      <w:r w:rsidRPr="00D2729B">
        <w:rPr>
          <w:rFonts w:eastAsia="Times New Roman" w:cs="Times New Roman"/>
        </w:rPr>
        <w:t>Partnerships are both personal and business endeavors</w:t>
      </w:r>
      <w:r w:rsidR="008B408E">
        <w:rPr>
          <w:rFonts w:eastAsia="Times New Roman" w:cs="Times New Roman"/>
        </w:rPr>
        <w:t>,</w:t>
      </w:r>
      <w:r w:rsidRPr="00D2729B">
        <w:rPr>
          <w:rFonts w:eastAsia="Times New Roman" w:cs="Times New Roman"/>
        </w:rPr>
        <w:t xml:space="preserve"> as they involve ongoing time, support, and cultivation by a library’s senior leadership and staff. For some libraries, partnerships do not come easy, and the same is true for some science organizations. Your STEM partners, like your </w:t>
      </w:r>
      <w:r w:rsidR="008B408E">
        <w:rPr>
          <w:rFonts w:eastAsia="Times New Roman" w:cs="Times New Roman"/>
        </w:rPr>
        <w:t>SLA</w:t>
      </w:r>
      <w:r w:rsidRPr="00D2729B">
        <w:rPr>
          <w:rFonts w:eastAsia="Times New Roman" w:cs="Times New Roman"/>
        </w:rPr>
        <w:t xml:space="preserve">, will have their own agendas, expectations, and limitations in financial and staff resources. Successful and sustainable partnerships will depend on your clarity of purpose, mutually defined roles and responsibilities, and regular, effective communication. </w:t>
      </w:r>
      <w:r>
        <w:rPr>
          <w:rFonts w:eastAsia="Times New Roman" w:cs="Times New Roman"/>
        </w:rPr>
        <w:t>A few tips include:</w:t>
      </w:r>
    </w:p>
    <w:p w14:paraId="09A71B9E" w14:textId="77777777" w:rsidR="00AD6939" w:rsidRDefault="00AD6939" w:rsidP="00AD6939">
      <w:pPr>
        <w:spacing w:after="0" w:line="240" w:lineRule="auto"/>
        <w:rPr>
          <w:rFonts w:eastAsia="Times New Roman" w:cs="Times New Roman"/>
        </w:rPr>
      </w:pPr>
    </w:p>
    <w:p w14:paraId="6ADB387D" w14:textId="0957EC7A" w:rsidR="00AD6939" w:rsidRDefault="00AD6939" w:rsidP="00AD6939">
      <w:pPr>
        <w:spacing w:after="0" w:line="240" w:lineRule="auto"/>
        <w:rPr>
          <w:rFonts w:eastAsia="Times New Roman" w:cs="Times New Roman"/>
        </w:rPr>
      </w:pPr>
      <w:r w:rsidRPr="00D2729B">
        <w:rPr>
          <w:rFonts w:eastAsia="Times New Roman" w:cs="Times New Roman"/>
          <w:u w:val="single"/>
        </w:rPr>
        <w:t>Do your homework</w:t>
      </w:r>
      <w:r w:rsidRPr="00D2729B">
        <w:rPr>
          <w:rFonts w:eastAsia="Times New Roman" w:cs="Times New Roman"/>
        </w:rPr>
        <w:t xml:space="preserve"> </w:t>
      </w:r>
      <w:r>
        <w:rPr>
          <w:rFonts w:eastAsia="Times New Roman" w:cs="Times New Roman"/>
        </w:rPr>
        <w:t xml:space="preserve">- </w:t>
      </w:r>
      <w:r w:rsidRPr="00D2729B">
        <w:rPr>
          <w:rFonts w:eastAsia="Times New Roman" w:cs="Times New Roman"/>
        </w:rPr>
        <w:t xml:space="preserve">Do your research and find out what connections already exist in your </w:t>
      </w:r>
      <w:r w:rsidR="008B408E">
        <w:rPr>
          <w:rFonts w:eastAsia="Times New Roman" w:cs="Times New Roman"/>
        </w:rPr>
        <w:t>state</w:t>
      </w:r>
      <w:r w:rsidRPr="00D2729B">
        <w:rPr>
          <w:rFonts w:eastAsia="Times New Roman" w:cs="Times New Roman"/>
        </w:rPr>
        <w:t xml:space="preserve">. It may be possible for your </w:t>
      </w:r>
      <w:r w:rsidR="008B408E">
        <w:rPr>
          <w:rFonts w:eastAsia="Times New Roman" w:cs="Times New Roman"/>
        </w:rPr>
        <w:t>SLA</w:t>
      </w:r>
      <w:r w:rsidR="008B408E" w:rsidRPr="00D2729B">
        <w:rPr>
          <w:rFonts w:eastAsia="Times New Roman" w:cs="Times New Roman"/>
        </w:rPr>
        <w:t xml:space="preserve"> </w:t>
      </w:r>
      <w:r w:rsidRPr="00D2729B">
        <w:rPr>
          <w:rFonts w:eastAsia="Times New Roman" w:cs="Times New Roman"/>
        </w:rPr>
        <w:t xml:space="preserve">to join an existing partnership rather than create a brand new one. This possibility might save you a lot of time and effort when it comes to identifying and recruiting partners, and even developing programs. </w:t>
      </w:r>
    </w:p>
    <w:p w14:paraId="7713072C" w14:textId="77777777" w:rsidR="00AD6939" w:rsidRDefault="00AD6939" w:rsidP="00AD6939">
      <w:pPr>
        <w:spacing w:after="0" w:line="240" w:lineRule="auto"/>
        <w:rPr>
          <w:rFonts w:eastAsia="Times New Roman" w:cs="Times New Roman"/>
        </w:rPr>
      </w:pPr>
      <w:r w:rsidRPr="00D2729B">
        <w:rPr>
          <w:rFonts w:eastAsia="Times New Roman" w:cs="Times New Roman"/>
          <w:u w:val="single"/>
        </w:rPr>
        <w:t>Clarify your purpose</w:t>
      </w:r>
      <w:r w:rsidRPr="00D2729B">
        <w:rPr>
          <w:rFonts w:eastAsia="Times New Roman" w:cs="Times New Roman"/>
        </w:rPr>
        <w:t xml:space="preserve"> </w:t>
      </w:r>
      <w:r>
        <w:rPr>
          <w:rFonts w:eastAsia="Times New Roman" w:cs="Times New Roman"/>
        </w:rPr>
        <w:t xml:space="preserve">- </w:t>
      </w:r>
      <w:r w:rsidRPr="00D2729B">
        <w:rPr>
          <w:rFonts w:eastAsia="Times New Roman" w:cs="Times New Roman"/>
        </w:rPr>
        <w:t>A clear purpose and shared understanding of the project’s goals, activities, be</w:t>
      </w:r>
      <w:r>
        <w:rPr>
          <w:rFonts w:eastAsia="Times New Roman" w:cs="Times New Roman"/>
        </w:rPr>
        <w:t>nefits, and expected outcomes are</w:t>
      </w:r>
      <w:r w:rsidRPr="00D2729B">
        <w:rPr>
          <w:rFonts w:eastAsia="Times New Roman" w:cs="Times New Roman"/>
        </w:rPr>
        <w:t xml:space="preserve"> essential to a successful partnership. </w:t>
      </w:r>
    </w:p>
    <w:p w14:paraId="30071540" w14:textId="77777777" w:rsidR="00AD6939" w:rsidRDefault="00AD6939" w:rsidP="00AD6939">
      <w:pPr>
        <w:spacing w:after="0" w:line="240" w:lineRule="auto"/>
        <w:rPr>
          <w:rFonts w:eastAsia="Times New Roman" w:cs="Times New Roman"/>
        </w:rPr>
      </w:pPr>
      <w:r w:rsidRPr="00D2729B">
        <w:rPr>
          <w:rFonts w:eastAsia="Times New Roman" w:cs="Times New Roman"/>
          <w:u w:val="single"/>
        </w:rPr>
        <w:t>Define roles, responsibilities, and work processes</w:t>
      </w:r>
      <w:r w:rsidRPr="00D2729B">
        <w:rPr>
          <w:rFonts w:eastAsia="Times New Roman" w:cs="Times New Roman"/>
        </w:rPr>
        <w:t xml:space="preserve"> </w:t>
      </w:r>
      <w:r>
        <w:rPr>
          <w:rFonts w:eastAsia="Times New Roman" w:cs="Times New Roman"/>
        </w:rPr>
        <w:t xml:space="preserve">- </w:t>
      </w:r>
      <w:r w:rsidRPr="00D2729B">
        <w:rPr>
          <w:rFonts w:eastAsia="Times New Roman" w:cs="Times New Roman"/>
        </w:rPr>
        <w:t>Establish a mutual understanding of each partner’s roles and responsibilities, as well as a mutual recognition of the financial and time commitments. This understanding should include a clear work process that defines things like: How often will you meet? Who will represent each organization? What role will the organization’s directors p</w:t>
      </w:r>
      <w:r>
        <w:rPr>
          <w:rFonts w:eastAsia="Times New Roman" w:cs="Times New Roman"/>
        </w:rPr>
        <w:t>lay?</w:t>
      </w:r>
      <w:r w:rsidRPr="00D2729B">
        <w:rPr>
          <w:rFonts w:eastAsia="Times New Roman" w:cs="Times New Roman"/>
        </w:rPr>
        <w:t xml:space="preserve"> What resources will be needed and who will provide them? When do you expect to achieve the project’s goals? </w:t>
      </w:r>
    </w:p>
    <w:p w14:paraId="1AC7123E" w14:textId="77777777" w:rsidR="00AD6939" w:rsidRDefault="00AD6939" w:rsidP="00AD6939">
      <w:pPr>
        <w:spacing w:after="0" w:line="240" w:lineRule="auto"/>
        <w:rPr>
          <w:rFonts w:eastAsia="Times New Roman" w:cs="Times New Roman"/>
        </w:rPr>
      </w:pPr>
      <w:r w:rsidRPr="00D2729B">
        <w:rPr>
          <w:rFonts w:eastAsia="Times New Roman" w:cs="Times New Roman"/>
          <w:u w:val="single"/>
        </w:rPr>
        <w:t>Communicate</w:t>
      </w:r>
      <w:r w:rsidRPr="00D2729B">
        <w:rPr>
          <w:rFonts w:eastAsia="Times New Roman" w:cs="Times New Roman"/>
        </w:rPr>
        <w:t xml:space="preserve"> </w:t>
      </w:r>
      <w:r>
        <w:rPr>
          <w:rFonts w:eastAsia="Times New Roman" w:cs="Times New Roman"/>
        </w:rPr>
        <w:t xml:space="preserve">- </w:t>
      </w:r>
      <w:r w:rsidRPr="00D2729B">
        <w:rPr>
          <w:rFonts w:eastAsia="Times New Roman" w:cs="Times New Roman"/>
        </w:rPr>
        <w:t xml:space="preserve">Clear and regular communication among representatives of each organization is essential. Good communication recognizes the role of each partner in the success of the project, and gives you opportunities to discuss and resolve challenges as they arise. </w:t>
      </w:r>
    </w:p>
    <w:p w14:paraId="62138DC4" w14:textId="62D034D2" w:rsidR="00AD6939" w:rsidRDefault="00AD6939" w:rsidP="00AD6939">
      <w:pPr>
        <w:spacing w:after="0" w:line="240" w:lineRule="auto"/>
        <w:rPr>
          <w:rFonts w:eastAsia="Times New Roman" w:cs="Times New Roman"/>
        </w:rPr>
      </w:pPr>
      <w:r w:rsidRPr="00D2729B">
        <w:rPr>
          <w:rFonts w:eastAsia="Times New Roman" w:cs="Times New Roman"/>
          <w:u w:val="single"/>
        </w:rPr>
        <w:t>Create win-win situations</w:t>
      </w:r>
      <w:r w:rsidRPr="00D2729B">
        <w:rPr>
          <w:rFonts w:eastAsia="Times New Roman" w:cs="Times New Roman"/>
        </w:rPr>
        <w:t xml:space="preserve"> </w:t>
      </w:r>
      <w:r>
        <w:rPr>
          <w:rFonts w:eastAsia="Times New Roman" w:cs="Times New Roman"/>
        </w:rPr>
        <w:t xml:space="preserve">- </w:t>
      </w:r>
      <w:r w:rsidRPr="00D2729B">
        <w:rPr>
          <w:rFonts w:eastAsia="Times New Roman" w:cs="Times New Roman"/>
        </w:rPr>
        <w:t xml:space="preserve">It is fine—and entirely appropriate—to identify your </w:t>
      </w:r>
      <w:r w:rsidR="008B408E">
        <w:rPr>
          <w:rFonts w:eastAsia="Times New Roman" w:cs="Times New Roman"/>
        </w:rPr>
        <w:t>SLA</w:t>
      </w:r>
      <w:r w:rsidR="008B408E" w:rsidRPr="00D2729B">
        <w:rPr>
          <w:rFonts w:eastAsia="Times New Roman" w:cs="Times New Roman"/>
        </w:rPr>
        <w:t xml:space="preserve">’s </w:t>
      </w:r>
      <w:r w:rsidRPr="00D2729B">
        <w:rPr>
          <w:rFonts w:eastAsia="Times New Roman" w:cs="Times New Roman"/>
        </w:rPr>
        <w:t xml:space="preserve">interests and potential benefits when you propose a partnership. Potential partners will be doing the same thing when they consider your proposal. Be aware, though, that leading with how the collaboration will benefit the partner will resonate more with them—and generate more buy-in—than leading with how it will benefit the library. Partnerships are most successful when they are mutually beneficial. The more you are able to describe how the partnership will create a win-win situation, the more potential partners will be interested in building a relationship with your </w:t>
      </w:r>
      <w:r w:rsidR="008B408E">
        <w:rPr>
          <w:rFonts w:eastAsia="Times New Roman" w:cs="Times New Roman"/>
        </w:rPr>
        <w:t>SLA</w:t>
      </w:r>
      <w:r w:rsidRPr="00D2729B">
        <w:rPr>
          <w:rFonts w:eastAsia="Times New Roman" w:cs="Times New Roman"/>
        </w:rPr>
        <w:t xml:space="preserve">. </w:t>
      </w:r>
    </w:p>
    <w:p w14:paraId="23328FB7" w14:textId="77777777" w:rsidR="00AD6939" w:rsidRDefault="00AD6939" w:rsidP="00AD6939">
      <w:pPr>
        <w:spacing w:after="0" w:line="240" w:lineRule="auto"/>
        <w:rPr>
          <w:rFonts w:eastAsia="Times New Roman" w:cs="Times New Roman"/>
        </w:rPr>
      </w:pPr>
      <w:r w:rsidRPr="00D2729B">
        <w:rPr>
          <w:rFonts w:eastAsia="Times New Roman" w:cs="Times New Roman"/>
          <w:u w:val="single"/>
        </w:rPr>
        <w:t>Assess and reassess your partnerships</w:t>
      </w:r>
      <w:r w:rsidRPr="00D2729B">
        <w:rPr>
          <w:rFonts w:eastAsia="Times New Roman" w:cs="Times New Roman"/>
        </w:rPr>
        <w:t xml:space="preserve"> </w:t>
      </w:r>
      <w:r>
        <w:rPr>
          <w:rFonts w:eastAsia="Times New Roman" w:cs="Times New Roman"/>
        </w:rPr>
        <w:t xml:space="preserve">- </w:t>
      </w:r>
      <w:r w:rsidRPr="00D2729B">
        <w:rPr>
          <w:rFonts w:eastAsia="Times New Roman" w:cs="Times New Roman"/>
        </w:rPr>
        <w:t xml:space="preserve">Like all relationships, partnerships can be nurtured, evaluated, and improved. Working with partners on periodic assessments can help sustain trust, build respect, and address any possible issues. These conversations can also help you understand how to deepen the relationship in meaningful ways. </w:t>
      </w:r>
    </w:p>
    <w:p w14:paraId="48CBAF9A" w14:textId="2672947E" w:rsidR="00716713" w:rsidRDefault="00AD6939" w:rsidP="00BF7E79">
      <w:pPr>
        <w:spacing w:after="0" w:line="240" w:lineRule="auto"/>
        <w:rPr>
          <w:rFonts w:eastAsia="Times New Roman" w:cs="Times New Roman"/>
        </w:rPr>
      </w:pPr>
      <w:r w:rsidRPr="00D2729B">
        <w:rPr>
          <w:rFonts w:eastAsia="Times New Roman" w:cs="Times New Roman"/>
          <w:u w:val="single"/>
        </w:rPr>
        <w:t>Build momentum</w:t>
      </w:r>
      <w:r w:rsidRPr="00D2729B">
        <w:rPr>
          <w:rFonts w:eastAsia="Times New Roman" w:cs="Times New Roman"/>
        </w:rPr>
        <w:t xml:space="preserve"> </w:t>
      </w:r>
      <w:r>
        <w:rPr>
          <w:rFonts w:eastAsia="Times New Roman" w:cs="Times New Roman"/>
        </w:rPr>
        <w:t xml:space="preserve">- </w:t>
      </w:r>
      <w:r w:rsidRPr="00D2729B">
        <w:rPr>
          <w:rFonts w:eastAsia="Times New Roman" w:cs="Times New Roman"/>
        </w:rPr>
        <w:t xml:space="preserve">It’s OK to start small. When </w:t>
      </w:r>
      <w:r w:rsidR="008B408E">
        <w:rPr>
          <w:rFonts w:eastAsia="Times New Roman" w:cs="Times New Roman"/>
        </w:rPr>
        <w:t>libraries in your state</w:t>
      </w:r>
      <w:r w:rsidRPr="00D2729B">
        <w:rPr>
          <w:rFonts w:eastAsia="Times New Roman" w:cs="Times New Roman"/>
        </w:rPr>
        <w:t xml:space="preserve"> see tangible results of small, successful endeavors, their enthusiasm can help build momentum for your STEM programs. Initial successes can also create opportunities for you to deepen your collaborations or invite new partners to participate, and accomplish even more.</w:t>
      </w:r>
      <w:bookmarkStart w:id="72" w:name="_Toc12969871"/>
    </w:p>
    <w:p w14:paraId="4C64724D" w14:textId="77777777" w:rsidR="00BF7E79" w:rsidRPr="00BF7E79" w:rsidRDefault="00BF7E79" w:rsidP="00BF7E79">
      <w:pPr>
        <w:spacing w:after="0" w:line="240" w:lineRule="auto"/>
        <w:rPr>
          <w:rFonts w:eastAsia="Times New Roman" w:cs="Times New Roman"/>
        </w:rPr>
      </w:pPr>
    </w:p>
    <w:p w14:paraId="0C5F1E1D" w14:textId="77777777" w:rsidR="00AD6939" w:rsidRPr="00656CCB" w:rsidRDefault="00AD6939" w:rsidP="00341EA3">
      <w:pPr>
        <w:pStyle w:val="Heading3"/>
        <w:rPr>
          <w:color w:val="2F5496" w:themeColor="accent1" w:themeShade="BF"/>
        </w:rPr>
      </w:pPr>
      <w:bookmarkStart w:id="73" w:name="_Toc29725130"/>
      <w:r w:rsidRPr="00656CCB">
        <w:rPr>
          <w:color w:val="2F5496" w:themeColor="accent1" w:themeShade="BF"/>
        </w:rPr>
        <w:t>Partnering with Other State Agencies</w:t>
      </w:r>
      <w:bookmarkEnd w:id="72"/>
      <w:bookmarkEnd w:id="73"/>
    </w:p>
    <w:p w14:paraId="3812FCCD" w14:textId="7713BA54" w:rsidR="00AD6939" w:rsidRPr="00D2729B" w:rsidRDefault="00AD6939" w:rsidP="00AD6939">
      <w:pPr>
        <w:rPr>
          <w:rFonts w:cstheme="minorHAnsi"/>
        </w:rPr>
      </w:pPr>
      <w:r w:rsidRPr="00DE5761">
        <w:rPr>
          <w:rFonts w:cstheme="minorHAnsi"/>
        </w:rPr>
        <w:t>As State Library Agencies, we are well-suited to create STEM partnerships with other state agencies.  These are likely to be the most productive, efficient and effective</w:t>
      </w:r>
      <w:r w:rsidR="008B408E">
        <w:rPr>
          <w:rFonts w:cstheme="minorHAnsi"/>
        </w:rPr>
        <w:t>,</w:t>
      </w:r>
      <w:r w:rsidRPr="00DE5761">
        <w:rPr>
          <w:rFonts w:cstheme="minorHAnsi"/>
        </w:rPr>
        <w:t xml:space="preserve"> as both organizations already have a </w:t>
      </w:r>
      <w:r w:rsidRPr="00DE5761">
        <w:rPr>
          <w:rFonts w:cstheme="minorHAnsi"/>
        </w:rPr>
        <w:lastRenderedPageBreak/>
        <w:t>statewide mandate and infrastructure to support initiatives.  Governor, legislative – and/or agency-directed statewide initiatives will often define mutual shared goals and expectations of each partner.  Most statewide STEM issues can be promoted through the network of public libraries, thus elevating public awareness quicker and more cost-effectively. If your state has a STEM Council or similar group,</w:t>
      </w:r>
      <w:r>
        <w:rPr>
          <w:rFonts w:cstheme="minorHAnsi"/>
        </w:rPr>
        <w:t xml:space="preserve"> it may be</w:t>
      </w:r>
      <w:r w:rsidRPr="00DE5761">
        <w:rPr>
          <w:rFonts w:cstheme="minorHAnsi"/>
        </w:rPr>
        <w:t xml:space="preserve"> </w:t>
      </w:r>
      <w:r>
        <w:rPr>
          <w:rFonts w:cstheme="minorHAnsi"/>
        </w:rPr>
        <w:t>advantageous to participate in their deliberations</w:t>
      </w:r>
      <w:r w:rsidRPr="00DE5761">
        <w:rPr>
          <w:rFonts w:cstheme="minorHAnsi"/>
        </w:rPr>
        <w:t>.</w:t>
      </w:r>
    </w:p>
    <w:p w14:paraId="4B791C23" w14:textId="77777777" w:rsidR="00AD6939" w:rsidRPr="00127EFD" w:rsidRDefault="00AD6939" w:rsidP="00341EA3">
      <w:pPr>
        <w:pStyle w:val="Heading3"/>
      </w:pPr>
      <w:bookmarkStart w:id="74" w:name="_Toc12969872"/>
      <w:bookmarkStart w:id="75" w:name="_Toc29725131"/>
      <w:r w:rsidRPr="00127EFD">
        <w:t>Partnering with Formal/Informal STEM Providers</w:t>
      </w:r>
      <w:bookmarkEnd w:id="74"/>
      <w:bookmarkEnd w:id="75"/>
    </w:p>
    <w:p w14:paraId="214701E0" w14:textId="2B1858C9" w:rsidR="00127EFD" w:rsidRPr="00744C48" w:rsidRDefault="00AD6939" w:rsidP="00AD6939">
      <w:pPr>
        <w:rPr>
          <w:rFonts w:cstheme="minorHAnsi"/>
        </w:rPr>
      </w:pPr>
      <w:r>
        <w:rPr>
          <w:rFonts w:cstheme="minorHAnsi"/>
        </w:rPr>
        <w:t>T</w:t>
      </w:r>
      <w:r w:rsidRPr="00DE5761">
        <w:rPr>
          <w:rFonts w:cstheme="minorHAnsi"/>
        </w:rPr>
        <w:t xml:space="preserve">he </w:t>
      </w:r>
      <w:hyperlink r:id="rId34" w:history="1">
        <w:r w:rsidR="002D37A3" w:rsidRPr="00B17DE3">
          <w:rPr>
            <w:rStyle w:val="Hyperlink"/>
            <w:rFonts w:cstheme="minorHAnsi"/>
          </w:rPr>
          <w:t>Community Partnerships Toolkit</w:t>
        </w:r>
      </w:hyperlink>
      <w:r w:rsidRPr="00DE5761">
        <w:rPr>
          <w:rFonts w:cstheme="minorHAnsi"/>
        </w:rPr>
        <w:t xml:space="preserve"> found at </w:t>
      </w:r>
      <w:hyperlink r:id="rId35" w:history="1">
        <w:r w:rsidRPr="00DE5761">
          <w:rPr>
            <w:rStyle w:val="Hyperlink"/>
            <w:rFonts w:cstheme="minorHAnsi"/>
          </w:rPr>
          <w:t>https://stemlibraries.org/</w:t>
        </w:r>
      </w:hyperlink>
      <w:r w:rsidRPr="00DE5761">
        <w:rPr>
          <w:rFonts w:cstheme="minorHAnsi"/>
        </w:rPr>
        <w:t xml:space="preserve"> </w:t>
      </w:r>
      <w:r>
        <w:rPr>
          <w:rFonts w:cstheme="minorHAnsi"/>
        </w:rPr>
        <w:t>is a great resource to draw on. Like the state library, formal and informal STEM providers</w:t>
      </w:r>
      <w:r w:rsidRPr="00DE5761">
        <w:rPr>
          <w:rFonts w:cstheme="minorHAnsi"/>
        </w:rPr>
        <w:t xml:space="preserve"> </w:t>
      </w:r>
      <w:r w:rsidR="002D37A3">
        <w:rPr>
          <w:rFonts w:cstheme="minorHAnsi"/>
        </w:rPr>
        <w:t xml:space="preserve">(science museums, nature centers, science businesses, etc.) </w:t>
      </w:r>
      <w:r w:rsidRPr="00DE5761">
        <w:rPr>
          <w:rFonts w:cstheme="minorHAnsi"/>
        </w:rPr>
        <w:t xml:space="preserve">have capacity challenges and therefore they may not immediately say “yes” to the opportunity unless they see real benefits for their organization as well.    </w:t>
      </w:r>
    </w:p>
    <w:p w14:paraId="71ADCFA0" w14:textId="037EA066" w:rsidR="00903A39" w:rsidRPr="00DE5761" w:rsidRDefault="00D9236F" w:rsidP="00341EA3">
      <w:pPr>
        <w:pStyle w:val="Heading2"/>
      </w:pPr>
      <w:bookmarkStart w:id="76" w:name="_Toc12962465"/>
      <w:bookmarkStart w:id="77" w:name="_Toc12969550"/>
      <w:bookmarkStart w:id="78" w:name="_Toc12969873"/>
      <w:bookmarkStart w:id="79" w:name="_Toc29725132"/>
      <w:r>
        <w:t>Models of State Library</w:t>
      </w:r>
      <w:r w:rsidR="006B62A0">
        <w:t xml:space="preserve"> </w:t>
      </w:r>
      <w:r w:rsidR="0006149C">
        <w:t xml:space="preserve">staffing </w:t>
      </w:r>
      <w:r w:rsidR="006B62A0">
        <w:t>support of STEM in public libraries</w:t>
      </w:r>
      <w:bookmarkEnd w:id="76"/>
      <w:bookmarkEnd w:id="77"/>
      <w:bookmarkEnd w:id="78"/>
      <w:bookmarkEnd w:id="79"/>
    </w:p>
    <w:p w14:paraId="2040C719" w14:textId="619F9508" w:rsidR="00D87ED0" w:rsidRPr="00DE5761" w:rsidRDefault="00903A39" w:rsidP="00903A39">
      <w:pPr>
        <w:rPr>
          <w:rFonts w:cstheme="minorHAnsi"/>
        </w:rPr>
      </w:pPr>
      <w:r w:rsidRPr="00DE5761">
        <w:rPr>
          <w:rFonts w:cstheme="minorHAnsi"/>
        </w:rPr>
        <w:t xml:space="preserve">The </w:t>
      </w:r>
      <w:r w:rsidRPr="00DE5761">
        <w:rPr>
          <w:rFonts w:cstheme="minorHAnsi"/>
          <w:i/>
        </w:rPr>
        <w:t>Empowering Libraries</w:t>
      </w:r>
      <w:r w:rsidRPr="00DE5761">
        <w:rPr>
          <w:rFonts w:cstheme="minorHAnsi"/>
        </w:rPr>
        <w:t xml:space="preserve"> project used two d</w:t>
      </w:r>
      <w:r w:rsidR="0062494E">
        <w:rPr>
          <w:rFonts w:cstheme="minorHAnsi"/>
        </w:rPr>
        <w:t xml:space="preserve">ifferent state library </w:t>
      </w:r>
      <w:r w:rsidRPr="00DE5761">
        <w:rPr>
          <w:rFonts w:cstheme="minorHAnsi"/>
        </w:rPr>
        <w:t xml:space="preserve">strategies to </w:t>
      </w:r>
      <w:r w:rsidR="006B62A0">
        <w:rPr>
          <w:rFonts w:cstheme="minorHAnsi"/>
        </w:rPr>
        <w:t>support</w:t>
      </w:r>
      <w:r w:rsidRPr="00DE5761">
        <w:rPr>
          <w:rFonts w:cstheme="minorHAnsi"/>
        </w:rPr>
        <w:t xml:space="preserve"> </w:t>
      </w:r>
      <w:r w:rsidR="0062494E">
        <w:rPr>
          <w:rFonts w:cstheme="minorHAnsi"/>
        </w:rPr>
        <w:t xml:space="preserve">the eleven </w:t>
      </w:r>
      <w:r w:rsidRPr="00DE5761">
        <w:rPr>
          <w:rFonts w:cstheme="minorHAnsi"/>
        </w:rPr>
        <w:t xml:space="preserve">pilot </w:t>
      </w:r>
      <w:r w:rsidR="006B62A0">
        <w:rPr>
          <w:rFonts w:cstheme="minorHAnsi"/>
        </w:rPr>
        <w:t>libraries:</w:t>
      </w:r>
    </w:p>
    <w:p w14:paraId="3DECC4A3" w14:textId="1206850B" w:rsidR="00D87ED0" w:rsidRPr="00DE5761" w:rsidRDefault="00D87ED0" w:rsidP="00656CCB">
      <w:pPr>
        <w:pStyle w:val="ListParagraph"/>
        <w:numPr>
          <w:ilvl w:val="0"/>
          <w:numId w:val="29"/>
        </w:numPr>
        <w:rPr>
          <w:rFonts w:cstheme="minorHAnsi"/>
          <w:sz w:val="22"/>
          <w:szCs w:val="22"/>
        </w:rPr>
      </w:pPr>
      <w:r w:rsidRPr="00DE5761">
        <w:rPr>
          <w:rFonts w:cstheme="minorHAnsi"/>
          <w:sz w:val="22"/>
          <w:szCs w:val="22"/>
        </w:rPr>
        <w:t xml:space="preserve">In Maine, a </w:t>
      </w:r>
      <w:r w:rsidR="005A3227">
        <w:rPr>
          <w:rFonts w:cstheme="minorHAnsi"/>
          <w:sz w:val="22"/>
          <w:szCs w:val="22"/>
        </w:rPr>
        <w:t>part</w:t>
      </w:r>
      <w:r w:rsidR="006B62A0">
        <w:rPr>
          <w:rFonts w:cstheme="minorHAnsi"/>
          <w:sz w:val="22"/>
          <w:szCs w:val="22"/>
        </w:rPr>
        <w:t xml:space="preserve">-time </w:t>
      </w:r>
      <w:r w:rsidR="00903A39" w:rsidRPr="00DE5761">
        <w:rPr>
          <w:rFonts w:cstheme="minorHAnsi"/>
          <w:sz w:val="22"/>
          <w:szCs w:val="22"/>
        </w:rPr>
        <w:t xml:space="preserve">STEM Liaison </w:t>
      </w:r>
      <w:r w:rsidR="00D9236F">
        <w:rPr>
          <w:rFonts w:cstheme="minorHAnsi"/>
          <w:sz w:val="22"/>
          <w:szCs w:val="22"/>
        </w:rPr>
        <w:t xml:space="preserve">position was created and </w:t>
      </w:r>
      <w:r w:rsidRPr="00DE5761">
        <w:rPr>
          <w:rFonts w:cstheme="minorHAnsi"/>
          <w:sz w:val="22"/>
          <w:szCs w:val="22"/>
        </w:rPr>
        <w:t xml:space="preserve">embedded </w:t>
      </w:r>
      <w:r w:rsidR="00903A39" w:rsidRPr="00DE5761">
        <w:rPr>
          <w:rFonts w:cstheme="minorHAnsi"/>
          <w:sz w:val="22"/>
          <w:szCs w:val="22"/>
        </w:rPr>
        <w:t xml:space="preserve">within </w:t>
      </w:r>
      <w:r w:rsidR="00D9236F">
        <w:rPr>
          <w:rFonts w:cstheme="minorHAnsi"/>
          <w:sz w:val="22"/>
          <w:szCs w:val="22"/>
        </w:rPr>
        <w:t>the organization</w:t>
      </w:r>
      <w:r w:rsidR="00B57574">
        <w:rPr>
          <w:rFonts w:cstheme="minorHAnsi"/>
          <w:sz w:val="22"/>
          <w:szCs w:val="22"/>
        </w:rPr>
        <w:t>.</w:t>
      </w:r>
      <w:r w:rsidR="00903A39" w:rsidRPr="00DE5761">
        <w:rPr>
          <w:rFonts w:cstheme="minorHAnsi"/>
          <w:sz w:val="22"/>
          <w:szCs w:val="22"/>
        </w:rPr>
        <w:t xml:space="preserve"> </w:t>
      </w:r>
    </w:p>
    <w:p w14:paraId="60AF8D4E" w14:textId="1F2ABB7C" w:rsidR="00D87ED0" w:rsidRPr="00DE5761" w:rsidRDefault="00D87ED0" w:rsidP="00656CCB">
      <w:pPr>
        <w:pStyle w:val="ListParagraph"/>
        <w:numPr>
          <w:ilvl w:val="0"/>
          <w:numId w:val="29"/>
        </w:numPr>
        <w:rPr>
          <w:rFonts w:cstheme="minorHAnsi"/>
          <w:sz w:val="22"/>
          <w:szCs w:val="22"/>
        </w:rPr>
      </w:pPr>
      <w:r w:rsidRPr="00DE5761">
        <w:rPr>
          <w:rFonts w:cstheme="minorHAnsi"/>
          <w:sz w:val="22"/>
          <w:szCs w:val="22"/>
        </w:rPr>
        <w:t>In Massachusetts, an existing state library agency staff member assumed the role of the STEM Liaison</w:t>
      </w:r>
      <w:r w:rsidR="00B57574">
        <w:rPr>
          <w:rFonts w:cstheme="minorHAnsi"/>
          <w:sz w:val="22"/>
          <w:szCs w:val="22"/>
        </w:rPr>
        <w:t>.</w:t>
      </w:r>
    </w:p>
    <w:p w14:paraId="42E6F3A9" w14:textId="77777777" w:rsidR="00436768" w:rsidRPr="00DE5761" w:rsidRDefault="00436768" w:rsidP="00436768">
      <w:pPr>
        <w:pStyle w:val="ListParagraph"/>
        <w:rPr>
          <w:rFonts w:cstheme="minorHAnsi"/>
          <w:sz w:val="22"/>
          <w:szCs w:val="22"/>
        </w:rPr>
      </w:pPr>
    </w:p>
    <w:p w14:paraId="34031234" w14:textId="360DEFC2" w:rsidR="00903A39" w:rsidRPr="00DE5761" w:rsidRDefault="002B5FC6" w:rsidP="00903A39">
      <w:pPr>
        <w:rPr>
          <w:rFonts w:cstheme="minorHAnsi"/>
        </w:rPr>
      </w:pPr>
      <w:r>
        <w:rPr>
          <w:rFonts w:cstheme="minorHAnsi"/>
        </w:rPr>
        <w:t>Whatever approach a State Library Agency uses</w:t>
      </w:r>
      <w:r w:rsidR="00D9236F">
        <w:rPr>
          <w:rFonts w:cstheme="minorHAnsi"/>
        </w:rPr>
        <w:t xml:space="preserve"> to support STEM in public libraries</w:t>
      </w:r>
      <w:r>
        <w:rPr>
          <w:rFonts w:cstheme="minorHAnsi"/>
        </w:rPr>
        <w:t>,</w:t>
      </w:r>
      <w:r w:rsidR="00D9236F">
        <w:rPr>
          <w:rFonts w:cstheme="minorHAnsi"/>
        </w:rPr>
        <w:t xml:space="preserve"> we determined that there are</w:t>
      </w:r>
      <w:r w:rsidR="00903A39" w:rsidRPr="00DE5761">
        <w:rPr>
          <w:rFonts w:cstheme="minorHAnsi"/>
        </w:rPr>
        <w:t xml:space="preserve"> key </w:t>
      </w:r>
      <w:r w:rsidR="00D9236F">
        <w:rPr>
          <w:rFonts w:cstheme="minorHAnsi"/>
        </w:rPr>
        <w:t>skill</w:t>
      </w:r>
      <w:r w:rsidR="002320F6" w:rsidRPr="00DE5761">
        <w:rPr>
          <w:rFonts w:cstheme="minorHAnsi"/>
        </w:rPr>
        <w:t xml:space="preserve">s </w:t>
      </w:r>
      <w:r w:rsidR="00737F1D">
        <w:rPr>
          <w:rFonts w:cstheme="minorHAnsi"/>
        </w:rPr>
        <w:t>needed by</w:t>
      </w:r>
      <w:r w:rsidR="00D87ED0" w:rsidRPr="00DE5761">
        <w:rPr>
          <w:rFonts w:cstheme="minorHAnsi"/>
        </w:rPr>
        <w:t xml:space="preserve"> SLA staff</w:t>
      </w:r>
      <w:r w:rsidR="00C06DF6">
        <w:rPr>
          <w:rFonts w:cstheme="minorHAnsi"/>
        </w:rPr>
        <w:t>.</w:t>
      </w:r>
      <w:r w:rsidR="00D87ED0" w:rsidRPr="00DE5761">
        <w:rPr>
          <w:rFonts w:cstheme="minorHAnsi"/>
        </w:rPr>
        <w:t xml:space="preserve"> </w:t>
      </w:r>
      <w:r w:rsidR="002320F6" w:rsidRPr="00DE5761">
        <w:rPr>
          <w:rFonts w:cstheme="minorHAnsi"/>
        </w:rPr>
        <w:t xml:space="preserve">These are </w:t>
      </w:r>
      <w:r w:rsidR="00D87ED0" w:rsidRPr="00DE5761">
        <w:rPr>
          <w:rFonts w:cstheme="minorHAnsi"/>
        </w:rPr>
        <w:t xml:space="preserve">most </w:t>
      </w:r>
      <w:r w:rsidR="002320F6" w:rsidRPr="00DE5761">
        <w:rPr>
          <w:rFonts w:cstheme="minorHAnsi"/>
        </w:rPr>
        <w:t xml:space="preserve">likely skills SLA staff already possess and are the same type of skills </w:t>
      </w:r>
      <w:r w:rsidR="00D87ED0" w:rsidRPr="00DE5761">
        <w:rPr>
          <w:rFonts w:cstheme="minorHAnsi"/>
        </w:rPr>
        <w:t>necessary for public library</w:t>
      </w:r>
      <w:r w:rsidR="00903A39" w:rsidRPr="00DE5761">
        <w:rPr>
          <w:rFonts w:cstheme="minorHAnsi"/>
        </w:rPr>
        <w:t xml:space="preserve"> directors and staff </w:t>
      </w:r>
      <w:r w:rsidR="00D87ED0" w:rsidRPr="00DE5761">
        <w:rPr>
          <w:rFonts w:cstheme="minorHAnsi"/>
        </w:rPr>
        <w:t xml:space="preserve">to be successful with any library initiative. </w:t>
      </w:r>
      <w:r w:rsidR="00903A39" w:rsidRPr="00DE5761">
        <w:rPr>
          <w:rFonts w:cstheme="minorHAnsi"/>
        </w:rPr>
        <w:t xml:space="preserve"> The </w:t>
      </w:r>
      <w:r w:rsidR="00D87370" w:rsidRPr="00DE5761">
        <w:rPr>
          <w:rFonts w:cstheme="minorHAnsi"/>
        </w:rPr>
        <w:t xml:space="preserve">only </w:t>
      </w:r>
      <w:r w:rsidR="00903A39" w:rsidRPr="00DE5761">
        <w:rPr>
          <w:rFonts w:cstheme="minorHAnsi"/>
        </w:rPr>
        <w:t xml:space="preserve">difference </w:t>
      </w:r>
      <w:r w:rsidR="00D87ED0" w:rsidRPr="00DE5761">
        <w:rPr>
          <w:rFonts w:cstheme="minorHAnsi"/>
        </w:rPr>
        <w:t xml:space="preserve">may be </w:t>
      </w:r>
      <w:r w:rsidR="00903A39" w:rsidRPr="00DE5761">
        <w:rPr>
          <w:rFonts w:cstheme="minorHAnsi"/>
        </w:rPr>
        <w:t xml:space="preserve">confidence and comfort levels </w:t>
      </w:r>
      <w:r w:rsidR="00D87ED0" w:rsidRPr="00DE5761">
        <w:rPr>
          <w:rFonts w:cstheme="minorHAnsi"/>
        </w:rPr>
        <w:t>with</w:t>
      </w:r>
      <w:r w:rsidR="00903A39" w:rsidRPr="00DE5761">
        <w:rPr>
          <w:rFonts w:cstheme="minorHAnsi"/>
        </w:rPr>
        <w:t xml:space="preserve"> STEM </w:t>
      </w:r>
      <w:r w:rsidR="00D87ED0" w:rsidRPr="00DE5761">
        <w:rPr>
          <w:rFonts w:cstheme="minorHAnsi"/>
        </w:rPr>
        <w:t xml:space="preserve">topics </w:t>
      </w:r>
      <w:r w:rsidR="00903A39" w:rsidRPr="00DE5761">
        <w:rPr>
          <w:rFonts w:cstheme="minorHAnsi"/>
        </w:rPr>
        <w:t>as well as the recognition that STEM literacy, like other literacies, is considered</w:t>
      </w:r>
      <w:r w:rsidR="00D87ED0" w:rsidRPr="00DE5761">
        <w:rPr>
          <w:rFonts w:cstheme="minorHAnsi"/>
        </w:rPr>
        <w:t xml:space="preserve"> important. </w:t>
      </w:r>
      <w:r w:rsidR="00D9236F">
        <w:rPr>
          <w:rFonts w:cstheme="minorHAnsi"/>
        </w:rPr>
        <w:t>In short, a</w:t>
      </w:r>
      <w:r w:rsidR="009A0636" w:rsidRPr="00DE5761">
        <w:rPr>
          <w:rFonts w:cstheme="minorHAnsi"/>
        </w:rPr>
        <w:t xml:space="preserve"> champion of </w:t>
      </w:r>
      <w:r w:rsidR="00D9236F">
        <w:rPr>
          <w:rFonts w:cstheme="minorHAnsi"/>
        </w:rPr>
        <w:t>STEM literacy within the organization</w:t>
      </w:r>
      <w:r w:rsidR="00B64B47" w:rsidRPr="00DE5761">
        <w:rPr>
          <w:rFonts w:cstheme="minorHAnsi"/>
        </w:rPr>
        <w:t xml:space="preserve"> signifies its value.</w:t>
      </w:r>
    </w:p>
    <w:p w14:paraId="74DE3013" w14:textId="68F6B433" w:rsidR="00903A39" w:rsidRPr="00656CCB" w:rsidRDefault="00436768" w:rsidP="00341EA3">
      <w:pPr>
        <w:pStyle w:val="Heading3"/>
        <w:rPr>
          <w:color w:val="2F5496" w:themeColor="accent1" w:themeShade="BF"/>
        </w:rPr>
      </w:pPr>
      <w:bookmarkStart w:id="80" w:name="_Toc12962624"/>
      <w:bookmarkStart w:id="81" w:name="_Toc12969874"/>
      <w:bookmarkStart w:id="82" w:name="_Toc29725133"/>
      <w:r w:rsidRPr="00656CCB">
        <w:rPr>
          <w:color w:val="2F5496" w:themeColor="accent1" w:themeShade="BF"/>
        </w:rPr>
        <w:t>SLA STEM Staff Skills</w:t>
      </w:r>
      <w:bookmarkEnd w:id="80"/>
      <w:bookmarkEnd w:id="81"/>
      <w:bookmarkEnd w:id="82"/>
    </w:p>
    <w:p w14:paraId="0AE74B48" w14:textId="5827AD74" w:rsidR="00903A39" w:rsidRPr="00DE5761" w:rsidRDefault="00903A39" w:rsidP="00656CCB">
      <w:pPr>
        <w:pStyle w:val="ListParagraph"/>
        <w:numPr>
          <w:ilvl w:val="0"/>
          <w:numId w:val="12"/>
        </w:numPr>
        <w:spacing w:after="240"/>
        <w:rPr>
          <w:rFonts w:cstheme="minorHAnsi"/>
          <w:sz w:val="22"/>
          <w:szCs w:val="22"/>
        </w:rPr>
      </w:pPr>
      <w:r w:rsidRPr="00DE5761">
        <w:rPr>
          <w:rFonts w:cstheme="minorHAnsi"/>
          <w:b/>
          <w:sz w:val="22"/>
          <w:szCs w:val="22"/>
        </w:rPr>
        <w:t>STEM Leadership</w:t>
      </w:r>
      <w:r w:rsidRPr="00DE5761">
        <w:rPr>
          <w:rFonts w:cstheme="minorHAnsi"/>
          <w:sz w:val="22"/>
          <w:szCs w:val="22"/>
        </w:rPr>
        <w:t xml:space="preserve"> – </w:t>
      </w:r>
      <w:r w:rsidR="00D9236F">
        <w:rPr>
          <w:rFonts w:cstheme="minorHAnsi"/>
          <w:sz w:val="22"/>
          <w:szCs w:val="22"/>
        </w:rPr>
        <w:t xml:space="preserve">possess an interest, experience and skills in STEM; contain </w:t>
      </w:r>
      <w:r w:rsidRPr="00DE5761">
        <w:rPr>
          <w:rFonts w:cstheme="minorHAnsi"/>
          <w:sz w:val="22"/>
          <w:szCs w:val="22"/>
        </w:rPr>
        <w:t>leadership</w:t>
      </w:r>
      <w:r w:rsidR="00D9236F">
        <w:rPr>
          <w:rFonts w:cstheme="minorHAnsi"/>
          <w:sz w:val="22"/>
          <w:szCs w:val="22"/>
        </w:rPr>
        <w:t xml:space="preserve"> experience</w:t>
      </w:r>
      <w:r w:rsidRPr="00DE5761">
        <w:rPr>
          <w:rFonts w:cstheme="minorHAnsi"/>
          <w:sz w:val="22"/>
          <w:szCs w:val="22"/>
        </w:rPr>
        <w:t xml:space="preserve"> and </w:t>
      </w:r>
      <w:r w:rsidR="00D9236F">
        <w:rPr>
          <w:rFonts w:cstheme="minorHAnsi"/>
          <w:sz w:val="22"/>
          <w:szCs w:val="22"/>
        </w:rPr>
        <w:t xml:space="preserve">the ability to </w:t>
      </w:r>
      <w:r w:rsidRPr="00DE5761">
        <w:rPr>
          <w:rFonts w:cstheme="minorHAnsi"/>
          <w:sz w:val="22"/>
          <w:szCs w:val="22"/>
        </w:rPr>
        <w:t>facilitate pla</w:t>
      </w:r>
      <w:r w:rsidR="00D9236F">
        <w:rPr>
          <w:rFonts w:cstheme="minorHAnsi"/>
          <w:sz w:val="22"/>
          <w:szCs w:val="22"/>
        </w:rPr>
        <w:t xml:space="preserve">nning processes; have </w:t>
      </w:r>
      <w:r w:rsidR="00D87370" w:rsidRPr="00DE5761">
        <w:rPr>
          <w:rFonts w:cstheme="minorHAnsi"/>
          <w:sz w:val="22"/>
          <w:szCs w:val="22"/>
        </w:rPr>
        <w:t>k</w:t>
      </w:r>
      <w:r w:rsidRPr="00DE5761">
        <w:rPr>
          <w:rFonts w:cstheme="minorHAnsi"/>
          <w:sz w:val="22"/>
          <w:szCs w:val="22"/>
        </w:rPr>
        <w:t>now</w:t>
      </w:r>
      <w:r w:rsidR="00D87370" w:rsidRPr="00DE5761">
        <w:rPr>
          <w:rFonts w:cstheme="minorHAnsi"/>
          <w:sz w:val="22"/>
          <w:szCs w:val="22"/>
        </w:rPr>
        <w:t>ledge about the</w:t>
      </w:r>
      <w:r w:rsidR="00D9236F">
        <w:rPr>
          <w:rFonts w:cstheme="minorHAnsi"/>
          <w:sz w:val="22"/>
          <w:szCs w:val="22"/>
        </w:rPr>
        <w:t xml:space="preserve"> state’s public</w:t>
      </w:r>
      <w:r w:rsidR="00D87370" w:rsidRPr="00DE5761">
        <w:rPr>
          <w:rFonts w:cstheme="minorHAnsi"/>
          <w:sz w:val="22"/>
          <w:szCs w:val="22"/>
        </w:rPr>
        <w:t xml:space="preserve"> libraries and </w:t>
      </w:r>
      <w:r w:rsidR="00D9236F">
        <w:rPr>
          <w:rFonts w:cstheme="minorHAnsi"/>
          <w:sz w:val="22"/>
          <w:szCs w:val="22"/>
        </w:rPr>
        <w:t xml:space="preserve">their </w:t>
      </w:r>
      <w:r w:rsidR="00D87370" w:rsidRPr="00DE5761">
        <w:rPr>
          <w:rFonts w:cstheme="minorHAnsi"/>
          <w:sz w:val="22"/>
          <w:szCs w:val="22"/>
        </w:rPr>
        <w:t xml:space="preserve">staff </w:t>
      </w:r>
      <w:r w:rsidR="00DF1529">
        <w:rPr>
          <w:rFonts w:cstheme="minorHAnsi"/>
          <w:sz w:val="22"/>
          <w:szCs w:val="22"/>
        </w:rPr>
        <w:t>so as to</w:t>
      </w:r>
      <w:r w:rsidR="00D87370" w:rsidRPr="00DE5761">
        <w:rPr>
          <w:rFonts w:cstheme="minorHAnsi"/>
          <w:sz w:val="22"/>
          <w:szCs w:val="22"/>
        </w:rPr>
        <w:t xml:space="preserve"> assess those that would</w:t>
      </w:r>
      <w:r w:rsidRPr="00DE5761">
        <w:rPr>
          <w:rFonts w:cstheme="minorHAnsi"/>
          <w:sz w:val="22"/>
          <w:szCs w:val="22"/>
        </w:rPr>
        <w:t xml:space="preserve"> have the buy-in, passion and</w:t>
      </w:r>
      <w:r w:rsidR="00DF1529">
        <w:rPr>
          <w:rFonts w:cstheme="minorHAnsi"/>
          <w:sz w:val="22"/>
          <w:szCs w:val="22"/>
        </w:rPr>
        <w:t xml:space="preserve"> leadership for enhancing STEM l</w:t>
      </w:r>
      <w:r w:rsidRPr="00DE5761">
        <w:rPr>
          <w:rFonts w:cstheme="minorHAnsi"/>
          <w:sz w:val="22"/>
          <w:szCs w:val="22"/>
        </w:rPr>
        <w:t>iteracy</w:t>
      </w:r>
      <w:r w:rsidR="00DF1529">
        <w:rPr>
          <w:rFonts w:cstheme="minorHAnsi"/>
          <w:sz w:val="22"/>
          <w:szCs w:val="22"/>
        </w:rPr>
        <w:t xml:space="preserve"> programming</w:t>
      </w:r>
      <w:r w:rsidR="00D87370" w:rsidRPr="00DE5761">
        <w:rPr>
          <w:rFonts w:cstheme="minorHAnsi"/>
          <w:sz w:val="22"/>
          <w:szCs w:val="22"/>
        </w:rPr>
        <w:t>.</w:t>
      </w:r>
      <w:r w:rsidR="00B64B47" w:rsidRPr="00DE5761">
        <w:rPr>
          <w:rFonts w:cstheme="minorHAnsi"/>
          <w:sz w:val="22"/>
          <w:szCs w:val="22"/>
        </w:rPr>
        <w:t xml:space="preserve">  </w:t>
      </w:r>
    </w:p>
    <w:p w14:paraId="663FBEBA" w14:textId="77777777" w:rsidR="00903A39" w:rsidRPr="00DE5761" w:rsidRDefault="00903A39" w:rsidP="00903A39">
      <w:pPr>
        <w:pStyle w:val="ListParagraph"/>
        <w:spacing w:after="240"/>
        <w:rPr>
          <w:rFonts w:cstheme="minorHAnsi"/>
          <w:sz w:val="22"/>
          <w:szCs w:val="22"/>
        </w:rPr>
      </w:pPr>
    </w:p>
    <w:p w14:paraId="3684E0E7" w14:textId="3B24D61E" w:rsidR="00903A39" w:rsidRPr="00DE5761" w:rsidRDefault="00903A39" w:rsidP="00656CCB">
      <w:pPr>
        <w:pStyle w:val="ListParagraph"/>
        <w:numPr>
          <w:ilvl w:val="0"/>
          <w:numId w:val="12"/>
        </w:numPr>
        <w:spacing w:before="240"/>
        <w:rPr>
          <w:rFonts w:cstheme="minorHAnsi"/>
          <w:sz w:val="22"/>
          <w:szCs w:val="22"/>
        </w:rPr>
      </w:pPr>
      <w:r w:rsidRPr="00DE5761">
        <w:rPr>
          <w:rFonts w:cstheme="minorHAnsi"/>
          <w:b/>
          <w:sz w:val="22"/>
          <w:szCs w:val="22"/>
        </w:rPr>
        <w:t>STEM Facilitation</w:t>
      </w:r>
      <w:r w:rsidRPr="00DE5761">
        <w:rPr>
          <w:rFonts w:cstheme="minorHAnsi"/>
          <w:sz w:val="22"/>
          <w:szCs w:val="22"/>
        </w:rPr>
        <w:t xml:space="preserve"> –</w:t>
      </w:r>
      <w:r w:rsidR="00DF1529">
        <w:rPr>
          <w:rFonts w:cstheme="minorHAnsi"/>
          <w:sz w:val="22"/>
          <w:szCs w:val="22"/>
        </w:rPr>
        <w:t xml:space="preserve"> </w:t>
      </w:r>
      <w:r w:rsidRPr="00DE5761">
        <w:rPr>
          <w:rFonts w:cstheme="minorHAnsi"/>
          <w:sz w:val="22"/>
          <w:szCs w:val="22"/>
        </w:rPr>
        <w:t>able to model effective, engaging STEM facilitation strategies and methods, and provid</w:t>
      </w:r>
      <w:r w:rsidR="00DF1529">
        <w:rPr>
          <w:rFonts w:cstheme="minorHAnsi"/>
          <w:sz w:val="22"/>
          <w:szCs w:val="22"/>
        </w:rPr>
        <w:t xml:space="preserve">e training to library staff; </w:t>
      </w:r>
      <w:r w:rsidRPr="00DE5761">
        <w:rPr>
          <w:rFonts w:cstheme="minorHAnsi"/>
          <w:sz w:val="22"/>
          <w:szCs w:val="22"/>
        </w:rPr>
        <w:t xml:space="preserve">identify and/or develop high quality STEM facilitation training </w:t>
      </w:r>
      <w:r w:rsidR="00DF1529">
        <w:rPr>
          <w:rFonts w:cstheme="minorHAnsi"/>
          <w:sz w:val="22"/>
          <w:szCs w:val="22"/>
        </w:rPr>
        <w:t>to</w:t>
      </w:r>
      <w:r w:rsidR="00D87370" w:rsidRPr="00DE5761">
        <w:rPr>
          <w:rFonts w:cstheme="minorHAnsi"/>
          <w:sz w:val="22"/>
          <w:szCs w:val="22"/>
        </w:rPr>
        <w:t xml:space="preserve"> encourage</w:t>
      </w:r>
      <w:r w:rsidRPr="00DE5761">
        <w:rPr>
          <w:rFonts w:cstheme="minorHAnsi"/>
          <w:sz w:val="22"/>
          <w:szCs w:val="22"/>
        </w:rPr>
        <w:t xml:space="preserve"> </w:t>
      </w:r>
      <w:r w:rsidR="00D87370" w:rsidRPr="00DE5761">
        <w:rPr>
          <w:rFonts w:cstheme="minorHAnsi"/>
          <w:sz w:val="22"/>
          <w:szCs w:val="22"/>
        </w:rPr>
        <w:t xml:space="preserve">public </w:t>
      </w:r>
      <w:r w:rsidRPr="00DE5761">
        <w:rPr>
          <w:rFonts w:cstheme="minorHAnsi"/>
          <w:sz w:val="22"/>
          <w:szCs w:val="22"/>
        </w:rPr>
        <w:t xml:space="preserve">libraries to integrate </w:t>
      </w:r>
      <w:r w:rsidR="00D87370" w:rsidRPr="00DE5761">
        <w:rPr>
          <w:rFonts w:cstheme="minorHAnsi"/>
          <w:sz w:val="22"/>
          <w:szCs w:val="22"/>
        </w:rPr>
        <w:t xml:space="preserve">a variety of </w:t>
      </w:r>
      <w:r w:rsidRPr="00DE5761">
        <w:rPr>
          <w:rFonts w:cstheme="minorHAnsi"/>
          <w:sz w:val="22"/>
          <w:szCs w:val="22"/>
        </w:rPr>
        <w:t xml:space="preserve">STEM programming, tools and resources </w:t>
      </w:r>
      <w:r w:rsidR="00D87370" w:rsidRPr="00DE5761">
        <w:rPr>
          <w:rFonts w:cstheme="minorHAnsi"/>
          <w:sz w:val="22"/>
          <w:szCs w:val="22"/>
        </w:rPr>
        <w:t>for all ages</w:t>
      </w:r>
      <w:r w:rsidRPr="00DE5761">
        <w:rPr>
          <w:rFonts w:cstheme="minorHAnsi"/>
          <w:sz w:val="22"/>
          <w:szCs w:val="22"/>
        </w:rPr>
        <w:t xml:space="preserve">.  </w:t>
      </w:r>
    </w:p>
    <w:p w14:paraId="22B4D703" w14:textId="77777777" w:rsidR="00903A39" w:rsidRPr="00DE5761" w:rsidRDefault="00903A39" w:rsidP="00903A39">
      <w:pPr>
        <w:pStyle w:val="ListParagraph"/>
        <w:spacing w:before="240"/>
        <w:rPr>
          <w:rFonts w:cstheme="minorHAnsi"/>
          <w:sz w:val="22"/>
          <w:szCs w:val="22"/>
        </w:rPr>
      </w:pPr>
    </w:p>
    <w:p w14:paraId="0EA94072" w14:textId="04A1935A" w:rsidR="00903A39" w:rsidRPr="00DE5761" w:rsidRDefault="00903A39" w:rsidP="00656CCB">
      <w:pPr>
        <w:pStyle w:val="ListParagraph"/>
        <w:numPr>
          <w:ilvl w:val="0"/>
          <w:numId w:val="12"/>
        </w:numPr>
        <w:rPr>
          <w:rFonts w:cstheme="minorHAnsi"/>
          <w:sz w:val="22"/>
          <w:szCs w:val="22"/>
        </w:rPr>
      </w:pPr>
      <w:r w:rsidRPr="00DE5761">
        <w:rPr>
          <w:rFonts w:cstheme="minorHAnsi"/>
          <w:b/>
          <w:sz w:val="22"/>
          <w:szCs w:val="22"/>
        </w:rPr>
        <w:t>Fund Development</w:t>
      </w:r>
      <w:r w:rsidRPr="00DE5761">
        <w:rPr>
          <w:rFonts w:cstheme="minorHAnsi"/>
          <w:sz w:val="22"/>
          <w:szCs w:val="22"/>
        </w:rPr>
        <w:t xml:space="preserve"> </w:t>
      </w:r>
      <w:r w:rsidR="006C6280" w:rsidRPr="00DE5761">
        <w:rPr>
          <w:rFonts w:cstheme="minorHAnsi"/>
          <w:sz w:val="22"/>
          <w:szCs w:val="22"/>
        </w:rPr>
        <w:t>–</w:t>
      </w:r>
      <w:r w:rsidRPr="00DE5761">
        <w:rPr>
          <w:rFonts w:cstheme="minorHAnsi"/>
          <w:sz w:val="22"/>
          <w:szCs w:val="22"/>
        </w:rPr>
        <w:t xml:space="preserve"> </w:t>
      </w:r>
      <w:r w:rsidR="00DF1529">
        <w:rPr>
          <w:rFonts w:cstheme="minorHAnsi"/>
          <w:sz w:val="22"/>
          <w:szCs w:val="22"/>
        </w:rPr>
        <w:t>experience with creating and accessing</w:t>
      </w:r>
      <w:r w:rsidR="006C6280" w:rsidRPr="00DE5761">
        <w:rPr>
          <w:rFonts w:cstheme="minorHAnsi"/>
          <w:sz w:val="22"/>
          <w:szCs w:val="22"/>
        </w:rPr>
        <w:t xml:space="preserve"> funding </w:t>
      </w:r>
      <w:r w:rsidR="00DF1529">
        <w:rPr>
          <w:rFonts w:cstheme="minorHAnsi"/>
          <w:sz w:val="22"/>
          <w:szCs w:val="22"/>
        </w:rPr>
        <w:t>sources to support STEM; able to coordinate</w:t>
      </w:r>
      <w:r w:rsidR="006C6280" w:rsidRPr="00DE5761">
        <w:rPr>
          <w:rFonts w:cstheme="minorHAnsi"/>
          <w:sz w:val="22"/>
          <w:szCs w:val="22"/>
        </w:rPr>
        <w:t xml:space="preserve"> training on how to write </w:t>
      </w:r>
      <w:r w:rsidR="00DF1529">
        <w:rPr>
          <w:rFonts w:cstheme="minorHAnsi"/>
          <w:sz w:val="22"/>
          <w:szCs w:val="22"/>
        </w:rPr>
        <w:t>STEM specific proposals (e.g.,</w:t>
      </w:r>
      <w:r w:rsidR="006C6280" w:rsidRPr="00DE5761">
        <w:rPr>
          <w:rFonts w:cstheme="minorHAnsi"/>
          <w:sz w:val="22"/>
          <w:szCs w:val="22"/>
        </w:rPr>
        <w:t xml:space="preserve"> </w:t>
      </w:r>
      <w:r w:rsidR="00DF1529">
        <w:rPr>
          <w:rFonts w:cstheme="minorHAnsi"/>
          <w:sz w:val="22"/>
          <w:szCs w:val="22"/>
        </w:rPr>
        <w:t>state/SLA funds, LSTA sub-grants,</w:t>
      </w:r>
      <w:r w:rsidR="006C6280" w:rsidRPr="00DE5761">
        <w:rPr>
          <w:rFonts w:cstheme="minorHAnsi"/>
          <w:sz w:val="22"/>
          <w:szCs w:val="22"/>
        </w:rPr>
        <w:t xml:space="preserve"> </w:t>
      </w:r>
      <w:r w:rsidR="00DF1529">
        <w:rPr>
          <w:rFonts w:cstheme="minorHAnsi"/>
          <w:sz w:val="22"/>
          <w:szCs w:val="22"/>
        </w:rPr>
        <w:t>federal, foundations</w:t>
      </w:r>
      <w:r w:rsidR="006C6280" w:rsidRPr="00DE5761">
        <w:rPr>
          <w:rFonts w:cstheme="minorHAnsi"/>
          <w:sz w:val="22"/>
          <w:szCs w:val="22"/>
        </w:rPr>
        <w:t>,</w:t>
      </w:r>
      <w:r w:rsidR="00DF1529">
        <w:rPr>
          <w:rFonts w:cstheme="minorHAnsi"/>
          <w:sz w:val="22"/>
          <w:szCs w:val="22"/>
        </w:rPr>
        <w:t xml:space="preserve"> etc.);</w:t>
      </w:r>
      <w:r w:rsidR="006C6280" w:rsidRPr="00DE5761">
        <w:rPr>
          <w:rFonts w:cstheme="minorHAnsi"/>
          <w:sz w:val="22"/>
          <w:szCs w:val="22"/>
        </w:rPr>
        <w:t xml:space="preserve"> </w:t>
      </w:r>
      <w:r w:rsidR="00DF1529">
        <w:rPr>
          <w:rFonts w:cstheme="minorHAnsi"/>
          <w:sz w:val="22"/>
          <w:szCs w:val="22"/>
        </w:rPr>
        <w:t>create</w:t>
      </w:r>
      <w:r w:rsidRPr="00DE5761">
        <w:rPr>
          <w:rFonts w:cstheme="minorHAnsi"/>
          <w:sz w:val="22"/>
          <w:szCs w:val="22"/>
        </w:rPr>
        <w:t xml:space="preserve"> </w:t>
      </w:r>
      <w:r w:rsidR="006C6280" w:rsidRPr="00DE5761">
        <w:rPr>
          <w:rFonts w:cstheme="minorHAnsi"/>
          <w:sz w:val="22"/>
          <w:szCs w:val="22"/>
        </w:rPr>
        <w:t xml:space="preserve">STEM </w:t>
      </w:r>
      <w:r w:rsidRPr="00DE5761">
        <w:rPr>
          <w:rFonts w:cstheme="minorHAnsi"/>
          <w:sz w:val="22"/>
          <w:szCs w:val="22"/>
        </w:rPr>
        <w:t>fund development opp</w:t>
      </w:r>
      <w:r w:rsidR="00DF1529">
        <w:rPr>
          <w:rFonts w:cstheme="minorHAnsi"/>
          <w:sz w:val="22"/>
          <w:szCs w:val="22"/>
        </w:rPr>
        <w:t>ortunities for public libraries. (</w:t>
      </w:r>
      <w:r w:rsidRPr="00DE5761">
        <w:rPr>
          <w:rFonts w:cstheme="minorHAnsi"/>
          <w:sz w:val="22"/>
          <w:szCs w:val="22"/>
        </w:rPr>
        <w:t>The proposal process is an excellent way for library staff to become intentional and purposeful about the importance of STEM to their library, patrons and community.  More specifically, library staff need to be succinct in their rationale, define the goals, activities and expectations, outline who their partners will be</w:t>
      </w:r>
      <w:r w:rsidR="001E3ACC" w:rsidRPr="00DE5761">
        <w:rPr>
          <w:rFonts w:cstheme="minorHAnsi"/>
          <w:sz w:val="22"/>
          <w:szCs w:val="22"/>
        </w:rPr>
        <w:t>,</w:t>
      </w:r>
      <w:r w:rsidRPr="00DE5761">
        <w:rPr>
          <w:rFonts w:cstheme="minorHAnsi"/>
          <w:sz w:val="22"/>
          <w:szCs w:val="22"/>
        </w:rPr>
        <w:t xml:space="preserve"> how they will market and communicate to their </w:t>
      </w:r>
      <w:r w:rsidRPr="00DE5761">
        <w:rPr>
          <w:rFonts w:cstheme="minorHAnsi"/>
          <w:sz w:val="22"/>
          <w:szCs w:val="22"/>
        </w:rPr>
        <w:lastRenderedPageBreak/>
        <w:t>audiences, stick to a budget and timeline and finally develop an evaluation plan that measures impact and program quality.</w:t>
      </w:r>
      <w:r w:rsidR="00DF1529">
        <w:rPr>
          <w:rFonts w:cstheme="minorHAnsi"/>
          <w:sz w:val="22"/>
          <w:szCs w:val="22"/>
        </w:rPr>
        <w:t>)</w:t>
      </w:r>
      <w:r w:rsidRPr="00DE5761">
        <w:rPr>
          <w:rFonts w:cstheme="minorHAnsi"/>
          <w:sz w:val="22"/>
          <w:szCs w:val="22"/>
        </w:rPr>
        <w:t xml:space="preserve">  </w:t>
      </w:r>
    </w:p>
    <w:p w14:paraId="0E1A0B4A" w14:textId="77777777" w:rsidR="00903A39" w:rsidRPr="00DE5761" w:rsidRDefault="00903A39" w:rsidP="0051387A">
      <w:pPr>
        <w:pStyle w:val="ListParagraph"/>
        <w:rPr>
          <w:rFonts w:cstheme="minorHAnsi"/>
          <w:sz w:val="22"/>
          <w:szCs w:val="22"/>
        </w:rPr>
      </w:pPr>
    </w:p>
    <w:p w14:paraId="7FBF1863" w14:textId="4C3AA530" w:rsidR="00903A39" w:rsidRDefault="00903A39" w:rsidP="00656CCB">
      <w:pPr>
        <w:pStyle w:val="ListParagraph"/>
        <w:numPr>
          <w:ilvl w:val="0"/>
          <w:numId w:val="12"/>
        </w:numPr>
        <w:rPr>
          <w:rFonts w:cstheme="minorHAnsi"/>
          <w:sz w:val="22"/>
          <w:szCs w:val="22"/>
        </w:rPr>
      </w:pPr>
      <w:r w:rsidRPr="00DE5761">
        <w:rPr>
          <w:rFonts w:cstheme="minorHAnsi"/>
          <w:b/>
          <w:sz w:val="22"/>
          <w:szCs w:val="22"/>
        </w:rPr>
        <w:t xml:space="preserve">Marketing and </w:t>
      </w:r>
      <w:r w:rsidRPr="0051387A">
        <w:rPr>
          <w:rFonts w:cstheme="minorHAnsi"/>
          <w:b/>
          <w:sz w:val="22"/>
          <w:szCs w:val="22"/>
        </w:rPr>
        <w:t>Communication</w:t>
      </w:r>
      <w:r w:rsidR="00DF1529" w:rsidRPr="0051387A">
        <w:rPr>
          <w:rFonts w:cstheme="minorHAnsi"/>
          <w:sz w:val="22"/>
          <w:szCs w:val="22"/>
        </w:rPr>
        <w:t xml:space="preserve"> – able to model </w:t>
      </w:r>
      <w:r w:rsidR="0051387A" w:rsidRPr="0051387A">
        <w:rPr>
          <w:rFonts w:cstheme="minorHAnsi"/>
          <w:sz w:val="22"/>
          <w:szCs w:val="22"/>
        </w:rPr>
        <w:t xml:space="preserve">effective STEM marketing and communication methods to library staff (e.g., </w:t>
      </w:r>
      <w:r w:rsidR="0051387A">
        <w:rPr>
          <w:rFonts w:cstheme="minorHAnsi"/>
          <w:sz w:val="22"/>
          <w:szCs w:val="22"/>
        </w:rPr>
        <w:t xml:space="preserve">prepare a </w:t>
      </w:r>
      <w:r w:rsidR="0051387A" w:rsidRPr="0051387A">
        <w:rPr>
          <w:rFonts w:cstheme="minorHAnsi"/>
          <w:sz w:val="22"/>
          <w:szCs w:val="22"/>
        </w:rPr>
        <w:t>STEM literacy marketing and communication plan</w:t>
      </w:r>
      <w:r w:rsidR="0051387A">
        <w:rPr>
          <w:rFonts w:cstheme="minorHAnsi"/>
          <w:sz w:val="22"/>
          <w:szCs w:val="22"/>
        </w:rPr>
        <w:t>)</w:t>
      </w:r>
      <w:r w:rsidR="0051387A" w:rsidRPr="0051387A">
        <w:rPr>
          <w:rFonts w:cstheme="minorHAnsi"/>
          <w:sz w:val="22"/>
          <w:szCs w:val="22"/>
        </w:rPr>
        <w:t xml:space="preserve">; articulate the </w:t>
      </w:r>
      <w:r w:rsidRPr="0051387A">
        <w:rPr>
          <w:rFonts w:cstheme="minorHAnsi"/>
          <w:sz w:val="22"/>
          <w:szCs w:val="22"/>
        </w:rPr>
        <w:t>role of libraries as a critical community/cultura</w:t>
      </w:r>
      <w:r w:rsidR="0051387A" w:rsidRPr="0051387A">
        <w:rPr>
          <w:rFonts w:cstheme="minorHAnsi"/>
          <w:sz w:val="22"/>
          <w:szCs w:val="22"/>
        </w:rPr>
        <w:t xml:space="preserve">l institution for STEM literacy; help to </w:t>
      </w:r>
      <w:r w:rsidR="0051387A">
        <w:rPr>
          <w:rFonts w:cstheme="minorHAnsi"/>
          <w:sz w:val="22"/>
          <w:szCs w:val="22"/>
        </w:rPr>
        <w:t xml:space="preserve">expand </w:t>
      </w:r>
      <w:r w:rsidR="0051387A" w:rsidRPr="0051387A">
        <w:rPr>
          <w:rFonts w:cstheme="minorHAnsi"/>
          <w:sz w:val="22"/>
          <w:szCs w:val="22"/>
        </w:rPr>
        <w:t>public demand for STEM information and programs</w:t>
      </w:r>
      <w:r w:rsidR="0051387A">
        <w:rPr>
          <w:rFonts w:cstheme="minorHAnsi"/>
          <w:sz w:val="22"/>
          <w:szCs w:val="22"/>
        </w:rPr>
        <w:t xml:space="preserve">; </w:t>
      </w:r>
      <w:r w:rsidR="0051387A" w:rsidRPr="0051387A">
        <w:rPr>
          <w:rFonts w:cstheme="minorHAnsi"/>
          <w:sz w:val="22"/>
          <w:szCs w:val="22"/>
        </w:rPr>
        <w:t>increase</w:t>
      </w:r>
      <w:r w:rsidR="006C6280" w:rsidRPr="0051387A">
        <w:rPr>
          <w:rFonts w:cstheme="minorHAnsi"/>
          <w:sz w:val="22"/>
          <w:szCs w:val="22"/>
        </w:rPr>
        <w:t xml:space="preserve"> awareness</w:t>
      </w:r>
      <w:r w:rsidR="0051387A" w:rsidRPr="0051387A">
        <w:rPr>
          <w:rFonts w:cstheme="minorHAnsi"/>
          <w:sz w:val="22"/>
          <w:szCs w:val="22"/>
        </w:rPr>
        <w:t xml:space="preserve"> and support opportunities to enroll</w:t>
      </w:r>
      <w:r w:rsidRPr="0051387A">
        <w:rPr>
          <w:rFonts w:cstheme="minorHAnsi"/>
          <w:sz w:val="22"/>
          <w:szCs w:val="22"/>
        </w:rPr>
        <w:t xml:space="preserve"> new library cardholder</w:t>
      </w:r>
      <w:r w:rsidR="006C6280" w:rsidRPr="0051387A">
        <w:rPr>
          <w:rFonts w:cstheme="minorHAnsi"/>
          <w:sz w:val="22"/>
          <w:szCs w:val="22"/>
        </w:rPr>
        <w:t xml:space="preserve">s and </w:t>
      </w:r>
      <w:r w:rsidR="0051387A" w:rsidRPr="0051387A">
        <w:rPr>
          <w:rFonts w:cstheme="minorHAnsi"/>
          <w:sz w:val="22"/>
          <w:szCs w:val="22"/>
        </w:rPr>
        <w:t>greater</w:t>
      </w:r>
      <w:r w:rsidRPr="0051387A">
        <w:rPr>
          <w:rFonts w:cstheme="minorHAnsi"/>
          <w:sz w:val="22"/>
          <w:szCs w:val="22"/>
        </w:rPr>
        <w:t xml:space="preserve"> community involvement.  </w:t>
      </w:r>
    </w:p>
    <w:p w14:paraId="00E00B6B" w14:textId="77777777" w:rsidR="0051387A" w:rsidRPr="0051387A" w:rsidRDefault="0051387A" w:rsidP="0051387A">
      <w:pPr>
        <w:spacing w:after="0" w:line="240" w:lineRule="auto"/>
        <w:rPr>
          <w:rFonts w:cstheme="minorHAnsi"/>
        </w:rPr>
      </w:pPr>
    </w:p>
    <w:p w14:paraId="5FC438A5" w14:textId="2E08143E" w:rsidR="00903A39" w:rsidRPr="005A3227" w:rsidRDefault="00903A39" w:rsidP="00656CCB">
      <w:pPr>
        <w:pStyle w:val="ListParagraph"/>
        <w:numPr>
          <w:ilvl w:val="0"/>
          <w:numId w:val="12"/>
        </w:numPr>
        <w:rPr>
          <w:rFonts w:cstheme="minorHAnsi"/>
          <w:b/>
          <w:sz w:val="22"/>
          <w:szCs w:val="22"/>
        </w:rPr>
      </w:pPr>
      <w:r w:rsidRPr="005A3227">
        <w:rPr>
          <w:rFonts w:cstheme="minorHAnsi"/>
          <w:b/>
          <w:sz w:val="22"/>
          <w:szCs w:val="22"/>
        </w:rPr>
        <w:t>Community Partnership Development</w:t>
      </w:r>
      <w:r w:rsidR="0051387A" w:rsidRPr="005A3227">
        <w:rPr>
          <w:rFonts w:cstheme="minorHAnsi"/>
          <w:sz w:val="22"/>
          <w:szCs w:val="22"/>
        </w:rPr>
        <w:t xml:space="preserve"> – able</w:t>
      </w:r>
      <w:r w:rsidRPr="005A3227">
        <w:rPr>
          <w:rFonts w:cstheme="minorHAnsi"/>
          <w:sz w:val="22"/>
          <w:szCs w:val="22"/>
        </w:rPr>
        <w:t xml:space="preserve"> to </w:t>
      </w:r>
      <w:r w:rsidR="0051387A" w:rsidRPr="005A3227">
        <w:rPr>
          <w:rFonts w:cstheme="minorHAnsi"/>
          <w:sz w:val="22"/>
          <w:szCs w:val="22"/>
        </w:rPr>
        <w:t xml:space="preserve">identify and engage potential partner organizations and individuals; guide development of a </w:t>
      </w:r>
      <w:r w:rsidR="005A3227">
        <w:rPr>
          <w:rFonts w:cstheme="minorHAnsi"/>
          <w:sz w:val="22"/>
          <w:szCs w:val="22"/>
        </w:rPr>
        <w:t xml:space="preserve">public library’s </w:t>
      </w:r>
      <w:r w:rsidRPr="005A3227">
        <w:rPr>
          <w:rFonts w:cstheme="minorHAnsi"/>
          <w:sz w:val="22"/>
          <w:szCs w:val="22"/>
        </w:rPr>
        <w:t xml:space="preserve">purposeful STEM plan </w:t>
      </w:r>
      <w:r w:rsidR="0051387A" w:rsidRPr="005A3227">
        <w:rPr>
          <w:rFonts w:cstheme="minorHAnsi"/>
          <w:sz w:val="22"/>
          <w:szCs w:val="22"/>
        </w:rPr>
        <w:t>with</w:t>
      </w:r>
      <w:r w:rsidR="005A3227" w:rsidRPr="005A3227">
        <w:rPr>
          <w:rFonts w:cstheme="minorHAnsi"/>
          <w:sz w:val="22"/>
          <w:szCs w:val="22"/>
        </w:rPr>
        <w:t xml:space="preserve"> goals and activities; </w:t>
      </w:r>
    </w:p>
    <w:p w14:paraId="79930975" w14:textId="77777777" w:rsidR="00903A39" w:rsidRPr="00DE5761" w:rsidRDefault="00903A39" w:rsidP="00903A39">
      <w:pPr>
        <w:pStyle w:val="ListParagraph"/>
        <w:rPr>
          <w:rFonts w:cstheme="minorHAnsi"/>
          <w:sz w:val="22"/>
          <w:szCs w:val="22"/>
        </w:rPr>
      </w:pPr>
    </w:p>
    <w:p w14:paraId="27078D8B" w14:textId="12C1A258" w:rsidR="00B64B47" w:rsidRPr="00DE5761" w:rsidRDefault="00FA1D85" w:rsidP="00903A39">
      <w:pPr>
        <w:rPr>
          <w:rFonts w:cstheme="minorHAnsi"/>
          <w:color w:val="323E4F" w:themeColor="text2" w:themeShade="BF"/>
        </w:rPr>
      </w:pPr>
      <w:r>
        <w:rPr>
          <w:rFonts w:cstheme="minorHAnsi"/>
          <w:noProof/>
          <w:color w:val="323E4F" w:themeColor="text2" w:themeShade="BF"/>
        </w:rPr>
        <mc:AlternateContent>
          <mc:Choice Requires="wps">
            <w:drawing>
              <wp:anchor distT="0" distB="0" distL="114300" distR="114300" simplePos="0" relativeHeight="251659264" behindDoc="0" locked="0" layoutInCell="1" allowOverlap="1" wp14:anchorId="5EAA59EC" wp14:editId="7A750925">
                <wp:simplePos x="0" y="0"/>
                <wp:positionH relativeFrom="column">
                  <wp:posOffset>0</wp:posOffset>
                </wp:positionH>
                <wp:positionV relativeFrom="paragraph">
                  <wp:posOffset>259715</wp:posOffset>
                </wp:positionV>
                <wp:extent cx="6286500" cy="194310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6286500" cy="1943100"/>
                        </a:xfrm>
                        <a:prstGeom prst="rect">
                          <a:avLst/>
                        </a:prstGeom>
                        <a:solidFill>
                          <a:schemeClr val="bg2"/>
                        </a:solidFill>
                        <a:ln>
                          <a:solidFill>
                            <a:schemeClr val="tx1">
                              <a:alpha val="6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02C992" w14:textId="77777777" w:rsidR="00213CC7" w:rsidRPr="00A24837" w:rsidRDefault="00213CC7" w:rsidP="00A24837">
                            <w:pPr>
                              <w:rPr>
                                <w:rFonts w:cstheme="minorHAnsi"/>
                                <w:b/>
                                <w:color w:val="323E4F" w:themeColor="text2" w:themeShade="BF"/>
                              </w:rPr>
                            </w:pPr>
                            <w:r w:rsidRPr="00A24837">
                              <w:rPr>
                                <w:rFonts w:cstheme="minorHAnsi"/>
                                <w:b/>
                                <w:color w:val="323E4F" w:themeColor="text2" w:themeShade="BF"/>
                              </w:rPr>
                              <w:t>The Maine State Library’s STEM Librarian Story</w:t>
                            </w:r>
                          </w:p>
                          <w:p w14:paraId="5FFBA9B3" w14:textId="59FBE189" w:rsidR="00213CC7" w:rsidRPr="00DE5761" w:rsidRDefault="00213CC7" w:rsidP="00A24837">
                            <w:pPr>
                              <w:pStyle w:val="NoSpacing"/>
                              <w:rPr>
                                <w:color w:val="262626" w:themeColor="text1" w:themeTint="D9"/>
                              </w:rPr>
                            </w:pPr>
                            <w:r w:rsidRPr="00DE5761">
                              <w:rPr>
                                <w:color w:val="262626" w:themeColor="text1" w:themeTint="D9"/>
                              </w:rPr>
                              <w:t>During the grant, the Ma</w:t>
                            </w:r>
                            <w:r>
                              <w:rPr>
                                <w:color w:val="262626" w:themeColor="text1" w:themeTint="D9"/>
                              </w:rPr>
                              <w:t>ine State Library contracted with</w:t>
                            </w:r>
                            <w:r w:rsidRPr="00DE5761">
                              <w:rPr>
                                <w:color w:val="262626" w:themeColor="text1" w:themeTint="D9"/>
                              </w:rPr>
                              <w:t xml:space="preserve"> a part-time person to serve as the STEM Liaison. The contract was for 16 hours a week. It </w:t>
                            </w:r>
                            <w:r>
                              <w:rPr>
                                <w:color w:val="262626" w:themeColor="text1" w:themeTint="D9"/>
                              </w:rPr>
                              <w:t xml:space="preserve">quickly </w:t>
                            </w:r>
                            <w:r w:rsidRPr="00DE5761">
                              <w:rPr>
                                <w:color w:val="262626" w:themeColor="text1" w:themeTint="D9"/>
                              </w:rPr>
                              <w:t>became apparent that the wider library workforce wa</w:t>
                            </w:r>
                            <w:r>
                              <w:rPr>
                                <w:color w:val="262626" w:themeColor="text1" w:themeTint="D9"/>
                              </w:rPr>
                              <w:t xml:space="preserve">nted to consult with this STEM specialist so we secured several other sources of funding to double the </w:t>
                            </w:r>
                            <w:r w:rsidRPr="00DE5761">
                              <w:rPr>
                                <w:color w:val="262626" w:themeColor="text1" w:themeTint="D9"/>
                              </w:rPr>
                              <w:t>hours</w:t>
                            </w:r>
                            <w:r>
                              <w:rPr>
                                <w:color w:val="262626" w:themeColor="text1" w:themeTint="D9"/>
                              </w:rPr>
                              <w:t xml:space="preserve">/week. See </w:t>
                            </w:r>
                            <w:hyperlink r:id="rId36" w:history="1">
                              <w:r w:rsidRPr="00DE5761">
                                <w:rPr>
                                  <w:rStyle w:val="Hyperlink"/>
                                  <w14:textFill>
                                    <w14:solidFill>
                                      <w14:srgbClr w14:val="0000FF">
                                        <w14:lumMod w14:val="85000"/>
                                        <w14:lumOff w14:val="15000"/>
                                      </w14:srgbClr>
                                    </w14:solidFill>
                                  </w14:textFill>
                                </w:rPr>
                                <w:t>http://gizmogarden.org/gizmo-garden/about/maine-state-library-partnership/</w:t>
                              </w:r>
                            </w:hyperlink>
                          </w:p>
                          <w:p w14:paraId="54AA12B1" w14:textId="77777777" w:rsidR="00213CC7" w:rsidRPr="00DE5761" w:rsidRDefault="00213CC7" w:rsidP="00A24837">
                            <w:pPr>
                              <w:pStyle w:val="NoSpacing"/>
                              <w:rPr>
                                <w:color w:val="262626" w:themeColor="text1" w:themeTint="D9"/>
                              </w:rPr>
                            </w:pPr>
                          </w:p>
                          <w:p w14:paraId="1B9BE1E6" w14:textId="054D217D" w:rsidR="00213CC7" w:rsidRPr="00DE5761" w:rsidRDefault="00213CC7" w:rsidP="00A24837">
                            <w:pPr>
                              <w:pStyle w:val="NoSpacing"/>
                              <w:rPr>
                                <w:color w:val="262626" w:themeColor="text1" w:themeTint="D9"/>
                              </w:rPr>
                            </w:pPr>
                            <w:r>
                              <w:rPr>
                                <w:color w:val="262626" w:themeColor="text1" w:themeTint="D9"/>
                              </w:rPr>
                              <w:t>During the grant we worked with librarians to support their STEM</w:t>
                            </w:r>
                            <w:r w:rsidRPr="00DE5761">
                              <w:rPr>
                                <w:color w:val="262626" w:themeColor="text1" w:themeTint="D9"/>
                              </w:rPr>
                              <w:t xml:space="preserve"> ideas, </w:t>
                            </w:r>
                            <w:r>
                              <w:rPr>
                                <w:color w:val="262626" w:themeColor="text1" w:themeTint="D9"/>
                              </w:rPr>
                              <w:t xml:space="preserve">grow their </w:t>
                            </w:r>
                            <w:r w:rsidRPr="00DE5761">
                              <w:rPr>
                                <w:color w:val="262626" w:themeColor="text1" w:themeTint="D9"/>
                              </w:rPr>
                              <w:t xml:space="preserve">skills and </w:t>
                            </w:r>
                            <w:r>
                              <w:rPr>
                                <w:color w:val="262626" w:themeColor="text1" w:themeTint="D9"/>
                              </w:rPr>
                              <w:t xml:space="preserve">provide </w:t>
                            </w:r>
                            <w:r w:rsidRPr="00DE5761">
                              <w:rPr>
                                <w:color w:val="262626" w:themeColor="text1" w:themeTint="D9"/>
                              </w:rPr>
                              <w:t>hand-on experience when d</w:t>
                            </w:r>
                            <w:r>
                              <w:rPr>
                                <w:color w:val="262626" w:themeColor="text1" w:themeTint="D9"/>
                              </w:rPr>
                              <w:t xml:space="preserve">iving into STEM. </w:t>
                            </w:r>
                            <w:r w:rsidRPr="00DE5761">
                              <w:rPr>
                                <w:color w:val="262626" w:themeColor="text1" w:themeTint="D9"/>
                              </w:rPr>
                              <w:t>We established a Hands-on STEM workshop that was held three times and attended by both public and school librarian</w:t>
                            </w:r>
                            <w:r>
                              <w:rPr>
                                <w:color w:val="262626" w:themeColor="text1" w:themeTint="D9"/>
                              </w:rPr>
                              <w:t>s. (After the grant ended the Maine State Library was able to secure state funding to continue this position.)</w:t>
                            </w:r>
                          </w:p>
                          <w:p w14:paraId="22AA508D" w14:textId="77777777" w:rsidR="00213CC7" w:rsidRDefault="00213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A59EC" id="Text Box 9" o:spid="_x0000_s1029" type="#_x0000_t202" style="position:absolute;margin-left:0;margin-top:20.45pt;width:495pt;height:1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bzAIAAB4GAAAOAAAAZHJzL2Uyb0RvYy54bWysVFtv0zAUfkfiP1h+75KUtGujpVPWqQhp&#10;2iY2tGfXsZsIxza226Yg/jvHTtKVMQkN8ZIcn/v5zuXism0E2jFjayVznJzFGDFJVVnLTY6/PK5G&#10;M4ysI7IkQkmW4wOz+HLx/t3FXmdsrColSmYQOJE22+scV87pLIosrVhD7JnSTIKQK9MQB0+ziUpD&#10;9uC9EdE4jqfRXplSG0WZtcC97oR4Efxzzqi749wyh0SOITcXviZ81/4bLS5ItjFEVzXt0yD/kEVD&#10;aglBj66uiSNoa+o/XDU1Ncoq7s6oaiLFeU1ZqAGqSeIX1TxURLNQC4Bj9REm+//c0tvdvUF1meM5&#10;RpI00KJH1jp0pVo09+jstc1A6UGDmmuBDV0e+BaYvuiWm8b/oRwEcsD5cMTWO6PAnI5n00kMIgqy&#10;ZJ5+SOAB/qNnc22s+8hUgzyRYwPNC5iS3Y11neqg4qNZJepyVQsRHn5g2FIYtCPQ6vVm3Dv/TUvI&#10;vxm6NuliCl2RzpdPe0g1zKUPExI/8Q1ldM5ZGLouYZJB9UD6oB6HMBA/lpPzcXE+mY+mxSQZpUk8&#10;GxVFPB5dr4q4iNPVcp5e/eyzH+wj34YO7kC5g2Deq5CfGYf2BdRfwYFQyqQLDQsZgrbX4oDaWwx7&#10;/VBHqO8txh0iQ2Ql3dG4qaUyAe4jrh3k5dchZd7pA9wndXvStes2zG1otOesVXmAITWqW3Kr6aqG&#10;Qboh1t0TA1sNwweXyt3Bhwu1z7HqKYwqZb6/xvf6sGwgxWgPVyLH9tuWGIaR+CRhDedJmvqzEh4p&#10;NBYe5lSyPpXIbbNUMJ0J3ERNA+n1nRhIblTzBAet8FFBRCSF2Dl2A7l03e2Cg0hZUQQlOCSauBv5&#10;oKl37Zvk1+SxfSJG97vkYJBu1XBPSPZipTpdbylVsXWK12HfnlHt8YcjFAa/P5j+yp2+g9bzWV/8&#10;AgAA//8DAFBLAwQUAAYACAAAACEAAYDXhN4AAAAHAQAADwAAAGRycy9kb3ducmV2LnhtbEyPwU7D&#10;MBBE70j8g7VI3KhdqCoSsqkoEhyQODSgStyc2E2sxusQu2n4e5YTHHdmNPO22My+F5MdowuEsFwo&#10;EJaaYBy1CB/vzzf3IGLSZHQfyCJ82wib8vKi0LkJZ9rZqUqt4BKKuUboUhpyKWPTWa/jIgyW2DuE&#10;0evE59hKM+ozl/te3iq1ll474oVOD/aps82xOnkEd5y3u+3X636S1aDqlze3/xwd4vXV/PgAItk5&#10;/YXhF5/RoWSmOpzIRNEj8CMJYaUyEOxmmWKhRrhbrTOQZSH/85c/AAAA//8DAFBLAQItABQABgAI&#10;AAAAIQC2gziS/gAAAOEBAAATAAAAAAAAAAAAAAAAAAAAAABbQ29udGVudF9UeXBlc10ueG1sUEsB&#10;Ai0AFAAGAAgAAAAhADj9If/WAAAAlAEAAAsAAAAAAAAAAAAAAAAALwEAAF9yZWxzLy5yZWxzUEsB&#10;Ai0AFAAGAAgAAAAhAClf5tvMAgAAHgYAAA4AAAAAAAAAAAAAAAAALgIAAGRycy9lMm9Eb2MueG1s&#10;UEsBAi0AFAAGAAgAAAAhAAGA14TeAAAABwEAAA8AAAAAAAAAAAAAAAAAJgUAAGRycy9kb3ducmV2&#10;LnhtbFBLBQYAAAAABAAEAPMAAAAxBgAAAAA=&#10;" fillcolor="#e7e6e6 [3214]" strokecolor="black [3213]">
                <v:stroke opacity="42662f"/>
                <v:textbox>
                  <w:txbxContent>
                    <w:p w14:paraId="2202C992" w14:textId="77777777" w:rsidR="00213CC7" w:rsidRPr="00A24837" w:rsidRDefault="00213CC7" w:rsidP="00A24837">
                      <w:pPr>
                        <w:rPr>
                          <w:rFonts w:cstheme="minorHAnsi"/>
                          <w:b/>
                          <w:color w:val="323E4F" w:themeColor="text2" w:themeShade="BF"/>
                        </w:rPr>
                      </w:pPr>
                      <w:r w:rsidRPr="00A24837">
                        <w:rPr>
                          <w:rFonts w:cstheme="minorHAnsi"/>
                          <w:b/>
                          <w:color w:val="323E4F" w:themeColor="text2" w:themeShade="BF"/>
                        </w:rPr>
                        <w:t>The Maine State Library’s STEM Librarian Story</w:t>
                      </w:r>
                    </w:p>
                    <w:p w14:paraId="5FFBA9B3" w14:textId="59FBE189" w:rsidR="00213CC7" w:rsidRPr="00DE5761" w:rsidRDefault="00213CC7" w:rsidP="00A24837">
                      <w:pPr>
                        <w:pStyle w:val="NoSpacing"/>
                        <w:rPr>
                          <w:color w:val="262626" w:themeColor="text1" w:themeTint="D9"/>
                        </w:rPr>
                      </w:pPr>
                      <w:r w:rsidRPr="00DE5761">
                        <w:rPr>
                          <w:color w:val="262626" w:themeColor="text1" w:themeTint="D9"/>
                        </w:rPr>
                        <w:t>During the grant, the Ma</w:t>
                      </w:r>
                      <w:r>
                        <w:rPr>
                          <w:color w:val="262626" w:themeColor="text1" w:themeTint="D9"/>
                        </w:rPr>
                        <w:t>ine State Library contracted with</w:t>
                      </w:r>
                      <w:r w:rsidRPr="00DE5761">
                        <w:rPr>
                          <w:color w:val="262626" w:themeColor="text1" w:themeTint="D9"/>
                        </w:rPr>
                        <w:t xml:space="preserve"> a part-time person to serve as the STEM Liaison. The contract was for 16 hours a week. It </w:t>
                      </w:r>
                      <w:r>
                        <w:rPr>
                          <w:color w:val="262626" w:themeColor="text1" w:themeTint="D9"/>
                        </w:rPr>
                        <w:t xml:space="preserve">quickly </w:t>
                      </w:r>
                      <w:r w:rsidRPr="00DE5761">
                        <w:rPr>
                          <w:color w:val="262626" w:themeColor="text1" w:themeTint="D9"/>
                        </w:rPr>
                        <w:t>became apparent that the wider library workforce wa</w:t>
                      </w:r>
                      <w:r>
                        <w:rPr>
                          <w:color w:val="262626" w:themeColor="text1" w:themeTint="D9"/>
                        </w:rPr>
                        <w:t xml:space="preserve">nted to consult with this STEM specialist so we secured several other sources of funding to double the </w:t>
                      </w:r>
                      <w:r w:rsidRPr="00DE5761">
                        <w:rPr>
                          <w:color w:val="262626" w:themeColor="text1" w:themeTint="D9"/>
                        </w:rPr>
                        <w:t>hours</w:t>
                      </w:r>
                      <w:r>
                        <w:rPr>
                          <w:color w:val="262626" w:themeColor="text1" w:themeTint="D9"/>
                        </w:rPr>
                        <w:t xml:space="preserve">/week. See </w:t>
                      </w:r>
                      <w:hyperlink r:id="rId37" w:history="1">
                        <w:r w:rsidRPr="00DE5761">
                          <w:rPr>
                            <w:rStyle w:val="Hyperlink"/>
                            <w14:textFill>
                              <w14:solidFill>
                                <w14:srgbClr w14:val="0000FF">
                                  <w14:lumMod w14:val="85000"/>
                                  <w14:lumOff w14:val="15000"/>
                                </w14:srgbClr>
                              </w14:solidFill>
                            </w14:textFill>
                          </w:rPr>
                          <w:t>http://gizmogarden.org/gizmo-garden/about/maine-state-library-partnership/</w:t>
                        </w:r>
                      </w:hyperlink>
                    </w:p>
                    <w:p w14:paraId="54AA12B1" w14:textId="77777777" w:rsidR="00213CC7" w:rsidRPr="00DE5761" w:rsidRDefault="00213CC7" w:rsidP="00A24837">
                      <w:pPr>
                        <w:pStyle w:val="NoSpacing"/>
                        <w:rPr>
                          <w:color w:val="262626" w:themeColor="text1" w:themeTint="D9"/>
                        </w:rPr>
                      </w:pPr>
                    </w:p>
                    <w:p w14:paraId="1B9BE1E6" w14:textId="054D217D" w:rsidR="00213CC7" w:rsidRPr="00DE5761" w:rsidRDefault="00213CC7" w:rsidP="00A24837">
                      <w:pPr>
                        <w:pStyle w:val="NoSpacing"/>
                        <w:rPr>
                          <w:color w:val="262626" w:themeColor="text1" w:themeTint="D9"/>
                        </w:rPr>
                      </w:pPr>
                      <w:r>
                        <w:rPr>
                          <w:color w:val="262626" w:themeColor="text1" w:themeTint="D9"/>
                        </w:rPr>
                        <w:t>During the grant we worked with librarians to support their STEM</w:t>
                      </w:r>
                      <w:r w:rsidRPr="00DE5761">
                        <w:rPr>
                          <w:color w:val="262626" w:themeColor="text1" w:themeTint="D9"/>
                        </w:rPr>
                        <w:t xml:space="preserve"> ideas, </w:t>
                      </w:r>
                      <w:r>
                        <w:rPr>
                          <w:color w:val="262626" w:themeColor="text1" w:themeTint="D9"/>
                        </w:rPr>
                        <w:t xml:space="preserve">grow their </w:t>
                      </w:r>
                      <w:r w:rsidRPr="00DE5761">
                        <w:rPr>
                          <w:color w:val="262626" w:themeColor="text1" w:themeTint="D9"/>
                        </w:rPr>
                        <w:t xml:space="preserve">skills and </w:t>
                      </w:r>
                      <w:r>
                        <w:rPr>
                          <w:color w:val="262626" w:themeColor="text1" w:themeTint="D9"/>
                        </w:rPr>
                        <w:t xml:space="preserve">provide </w:t>
                      </w:r>
                      <w:r w:rsidRPr="00DE5761">
                        <w:rPr>
                          <w:color w:val="262626" w:themeColor="text1" w:themeTint="D9"/>
                        </w:rPr>
                        <w:t>hand-on experience when d</w:t>
                      </w:r>
                      <w:r>
                        <w:rPr>
                          <w:color w:val="262626" w:themeColor="text1" w:themeTint="D9"/>
                        </w:rPr>
                        <w:t xml:space="preserve">iving into STEM. </w:t>
                      </w:r>
                      <w:r w:rsidRPr="00DE5761">
                        <w:rPr>
                          <w:color w:val="262626" w:themeColor="text1" w:themeTint="D9"/>
                        </w:rPr>
                        <w:t>We established a Hands-on STEM workshop that was held three times and attended by both public and school librarian</w:t>
                      </w:r>
                      <w:r>
                        <w:rPr>
                          <w:color w:val="262626" w:themeColor="text1" w:themeTint="D9"/>
                        </w:rPr>
                        <w:t>s. (After the grant ended the Maine State Library was able to secure state funding to continue this position.)</w:t>
                      </w:r>
                    </w:p>
                    <w:p w14:paraId="22AA508D" w14:textId="77777777" w:rsidR="00213CC7" w:rsidRDefault="00213CC7"/>
                  </w:txbxContent>
                </v:textbox>
                <w10:wrap type="square"/>
              </v:shape>
            </w:pict>
          </mc:Fallback>
        </mc:AlternateContent>
      </w:r>
    </w:p>
    <w:p w14:paraId="3C17CB40" w14:textId="60A6371C" w:rsidR="00CF1641" w:rsidRPr="00DE5761" w:rsidRDefault="00CF1641" w:rsidP="000461CC">
      <w:pPr>
        <w:pStyle w:val="NoSpacing"/>
        <w:rPr>
          <w:color w:val="262626" w:themeColor="text1" w:themeTint="D9"/>
        </w:rPr>
      </w:pPr>
    </w:p>
    <w:p w14:paraId="2B4F4B5E" w14:textId="401C24EE" w:rsidR="000461CC" w:rsidRPr="00A24837" w:rsidRDefault="000461CC" w:rsidP="00A24837">
      <w:pPr>
        <w:pStyle w:val="NoSpacing"/>
        <w:rPr>
          <w:color w:val="262626" w:themeColor="text1" w:themeTint="D9"/>
        </w:rPr>
      </w:pPr>
    </w:p>
    <w:p w14:paraId="53EA3C3A" w14:textId="77777777" w:rsidR="00903A39" w:rsidRPr="00DE5761" w:rsidRDefault="00903A39" w:rsidP="00341EA3">
      <w:pPr>
        <w:pStyle w:val="Heading2"/>
      </w:pPr>
      <w:bookmarkStart w:id="83" w:name="_Toc12962466"/>
      <w:bookmarkStart w:id="84" w:name="_Toc12969551"/>
      <w:bookmarkStart w:id="85" w:name="_Toc12969875"/>
      <w:bookmarkStart w:id="86" w:name="_Toc29725134"/>
      <w:r w:rsidRPr="00DE5761">
        <w:t>Conclusions</w:t>
      </w:r>
      <w:bookmarkEnd w:id="83"/>
      <w:bookmarkEnd w:id="84"/>
      <w:bookmarkEnd w:id="85"/>
      <w:bookmarkEnd w:id="86"/>
    </w:p>
    <w:p w14:paraId="5C156C7D" w14:textId="7502EAD6" w:rsidR="00903A39" w:rsidRPr="00DE5761" w:rsidRDefault="00903A39" w:rsidP="00903A39">
      <w:pPr>
        <w:tabs>
          <w:tab w:val="left" w:pos="720"/>
          <w:tab w:val="left" w:pos="3060"/>
          <w:tab w:val="left" w:pos="3240"/>
          <w:tab w:val="left" w:pos="4230"/>
          <w:tab w:val="left" w:pos="4320"/>
          <w:tab w:val="left" w:pos="5220"/>
          <w:tab w:val="left" w:pos="6120"/>
          <w:tab w:val="left" w:pos="6660"/>
        </w:tabs>
        <w:rPr>
          <w:rFonts w:cstheme="minorHAnsi"/>
          <w:iCs/>
        </w:rPr>
      </w:pPr>
      <w:r w:rsidRPr="00DE5761">
        <w:rPr>
          <w:rFonts w:cstheme="minorHAnsi"/>
          <w:iCs/>
        </w:rPr>
        <w:t xml:space="preserve">For state library staff, it is important to understand </w:t>
      </w:r>
      <w:r w:rsidR="00C35D5B" w:rsidRPr="00DE5761">
        <w:rPr>
          <w:rFonts w:cstheme="minorHAnsi"/>
          <w:iCs/>
        </w:rPr>
        <w:t>the power of</w:t>
      </w:r>
      <w:r w:rsidRPr="00DE5761">
        <w:rPr>
          <w:rFonts w:cstheme="minorHAnsi"/>
          <w:iCs/>
        </w:rPr>
        <w:t xml:space="preserve"> informal STEM learning and how public</w:t>
      </w:r>
      <w:r w:rsidR="003A7DBA">
        <w:rPr>
          <w:rFonts w:cstheme="minorHAnsi"/>
          <w:iCs/>
        </w:rPr>
        <w:t xml:space="preserve"> libraries can play a central</w:t>
      </w:r>
      <w:r w:rsidRPr="00DE5761">
        <w:rPr>
          <w:rFonts w:cstheme="minorHAnsi"/>
          <w:iCs/>
        </w:rPr>
        <w:t xml:space="preserve"> role in furthering STEM learning</w:t>
      </w:r>
      <w:r w:rsidR="003A7DBA">
        <w:rPr>
          <w:rFonts w:cstheme="minorHAnsi"/>
          <w:iCs/>
        </w:rPr>
        <w:t xml:space="preserve"> in their</w:t>
      </w:r>
      <w:r w:rsidR="00C35D5B" w:rsidRPr="00DE5761">
        <w:rPr>
          <w:rFonts w:cstheme="minorHAnsi"/>
          <w:iCs/>
        </w:rPr>
        <w:t xml:space="preserve"> communities</w:t>
      </w:r>
      <w:r w:rsidR="003A7DBA">
        <w:rPr>
          <w:rFonts w:cstheme="minorHAnsi"/>
          <w:iCs/>
        </w:rPr>
        <w:t>.</w:t>
      </w:r>
      <w:r w:rsidRPr="00DE5761">
        <w:rPr>
          <w:rFonts w:cstheme="minorHAnsi"/>
          <w:iCs/>
        </w:rPr>
        <w:t xml:space="preserve"> It is important to remember that state and public libraries </w:t>
      </w:r>
      <w:r w:rsidR="0010699D">
        <w:rPr>
          <w:rFonts w:cstheme="minorHAnsi"/>
          <w:iCs/>
        </w:rPr>
        <w:t>can</w:t>
      </w:r>
      <w:r w:rsidRPr="00DE5761">
        <w:rPr>
          <w:rFonts w:cstheme="minorHAnsi"/>
          <w:iCs/>
        </w:rPr>
        <w:t xml:space="preserve"> draw from a </w:t>
      </w:r>
      <w:r w:rsidR="0010699D">
        <w:rPr>
          <w:rFonts w:cstheme="minorHAnsi"/>
          <w:iCs/>
        </w:rPr>
        <w:t>deep</w:t>
      </w:r>
      <w:r w:rsidRPr="00DE5761">
        <w:rPr>
          <w:rFonts w:cstheme="minorHAnsi"/>
          <w:iCs/>
        </w:rPr>
        <w:t xml:space="preserve"> well of </w:t>
      </w:r>
      <w:r w:rsidR="005266C3" w:rsidRPr="00DE5761">
        <w:rPr>
          <w:rFonts w:cstheme="minorHAnsi"/>
          <w:iCs/>
        </w:rPr>
        <w:t xml:space="preserve">their own expertise as well as </w:t>
      </w:r>
      <w:r w:rsidRPr="00DE5761">
        <w:rPr>
          <w:rFonts w:cstheme="minorHAnsi"/>
          <w:iCs/>
        </w:rPr>
        <w:t xml:space="preserve">activities, exhibits, science tools, kits, and training already available through the informal science provider realms.  </w:t>
      </w:r>
    </w:p>
    <w:p w14:paraId="594ECE52" w14:textId="77777777" w:rsidR="00844CF9" w:rsidRPr="00DE5761" w:rsidRDefault="00844CF9" w:rsidP="00844CF9">
      <w:pPr>
        <w:jc w:val="center"/>
        <w:rPr>
          <w:rFonts w:cstheme="minorHAnsi"/>
          <w:b/>
          <w:iCs/>
        </w:rPr>
      </w:pPr>
    </w:p>
    <w:p w14:paraId="3F4DF31C" w14:textId="77777777" w:rsidR="00844CF9" w:rsidRPr="00DE5761" w:rsidRDefault="00844CF9" w:rsidP="00844CF9">
      <w:pPr>
        <w:jc w:val="center"/>
        <w:rPr>
          <w:rFonts w:cstheme="minorHAnsi"/>
          <w:b/>
          <w:iCs/>
        </w:rPr>
      </w:pPr>
    </w:p>
    <w:p w14:paraId="2C74526A" w14:textId="77777777" w:rsidR="00844CF9" w:rsidRPr="00DE5761" w:rsidRDefault="00844CF9" w:rsidP="00844CF9">
      <w:pPr>
        <w:jc w:val="center"/>
        <w:rPr>
          <w:rFonts w:cstheme="minorHAnsi"/>
          <w:b/>
          <w:iCs/>
        </w:rPr>
      </w:pPr>
    </w:p>
    <w:p w14:paraId="058A6CCD" w14:textId="77777777" w:rsidR="00844CF9" w:rsidRPr="00DE5761" w:rsidRDefault="00844CF9" w:rsidP="00844CF9">
      <w:pPr>
        <w:jc w:val="center"/>
        <w:rPr>
          <w:rFonts w:cstheme="minorHAnsi"/>
          <w:b/>
          <w:iCs/>
        </w:rPr>
      </w:pPr>
    </w:p>
    <w:p w14:paraId="2CF5767D" w14:textId="77777777" w:rsidR="00D6708B" w:rsidRPr="00DE5761" w:rsidRDefault="00D6708B" w:rsidP="00D6708B">
      <w:pPr>
        <w:jc w:val="center"/>
        <w:rPr>
          <w:rFonts w:cstheme="minorHAnsi"/>
          <w:b/>
          <w:iCs/>
        </w:rPr>
      </w:pPr>
    </w:p>
    <w:p w14:paraId="5FCF73C6" w14:textId="77777777" w:rsidR="00D6708B" w:rsidRPr="00DE5761" w:rsidRDefault="00D6708B" w:rsidP="00D6708B">
      <w:pPr>
        <w:jc w:val="center"/>
        <w:rPr>
          <w:rFonts w:cstheme="minorHAnsi"/>
          <w:b/>
          <w:iCs/>
        </w:rPr>
      </w:pPr>
    </w:p>
    <w:p w14:paraId="58552E4A" w14:textId="77777777" w:rsidR="00245CA1" w:rsidRPr="00DE5761" w:rsidRDefault="00245CA1" w:rsidP="00D6708B">
      <w:pPr>
        <w:jc w:val="center"/>
        <w:rPr>
          <w:rFonts w:cstheme="minorHAnsi"/>
          <w:b/>
          <w:iCs/>
        </w:rPr>
      </w:pPr>
    </w:p>
    <w:p w14:paraId="171EC8BD" w14:textId="52D386A8" w:rsidR="00011E58" w:rsidRDefault="00011E58" w:rsidP="00D6708B">
      <w:pPr>
        <w:jc w:val="center"/>
        <w:rPr>
          <w:rFonts w:cstheme="minorHAnsi"/>
          <w:b/>
          <w:iCs/>
        </w:rPr>
      </w:pPr>
    </w:p>
    <w:p w14:paraId="17E1C8F4" w14:textId="77777777" w:rsidR="00DC1445" w:rsidRPr="00DE5761" w:rsidRDefault="00DC1445" w:rsidP="00D6708B">
      <w:pPr>
        <w:jc w:val="center"/>
        <w:rPr>
          <w:rFonts w:cstheme="minorHAnsi"/>
          <w:b/>
          <w:iCs/>
        </w:rPr>
      </w:pPr>
    </w:p>
    <w:p w14:paraId="5C1AAD45" w14:textId="77777777" w:rsidR="00D6708B" w:rsidRPr="00DE5761" w:rsidRDefault="00D6708B" w:rsidP="00D6708B">
      <w:pPr>
        <w:jc w:val="center"/>
        <w:rPr>
          <w:rFonts w:cstheme="minorHAnsi"/>
          <w:b/>
          <w:iCs/>
        </w:rPr>
      </w:pPr>
    </w:p>
    <w:p w14:paraId="795B5B78" w14:textId="6EF30DD7" w:rsidR="00D6708B" w:rsidRPr="00DE5761" w:rsidRDefault="00D6708B" w:rsidP="00127EFD">
      <w:pPr>
        <w:pStyle w:val="Heading1"/>
        <w:jc w:val="center"/>
      </w:pPr>
      <w:bookmarkStart w:id="87" w:name="_Toc12962467"/>
      <w:bookmarkStart w:id="88" w:name="_Toc12969552"/>
      <w:bookmarkStart w:id="89" w:name="_Toc12969876"/>
      <w:bookmarkStart w:id="90" w:name="_Toc29725135"/>
      <w:r w:rsidRPr="00DE5761">
        <w:t>Section 2</w:t>
      </w:r>
      <w:bookmarkEnd w:id="87"/>
      <w:r w:rsidR="00DC1445">
        <w:t xml:space="preserve"> - </w:t>
      </w:r>
      <w:bookmarkStart w:id="91" w:name="_Toc12962468"/>
      <w:bookmarkStart w:id="92" w:name="_Hlk4578438"/>
      <w:r w:rsidR="00A7591E">
        <w:t xml:space="preserve">Best Practices: Assisting Public Libraries </w:t>
      </w:r>
      <w:r w:rsidRPr="00DE5761">
        <w:t>Develop a STEM Plan</w:t>
      </w:r>
      <w:bookmarkEnd w:id="88"/>
      <w:bookmarkEnd w:id="89"/>
      <w:bookmarkEnd w:id="91"/>
      <w:bookmarkEnd w:id="90"/>
    </w:p>
    <w:bookmarkEnd w:id="92"/>
    <w:p w14:paraId="2B3F6C66" w14:textId="42CB5C0B" w:rsidR="00D6708B" w:rsidRPr="00075CF5" w:rsidRDefault="00D6708B" w:rsidP="00341EA3">
      <w:pPr>
        <w:pStyle w:val="Heading2"/>
      </w:pPr>
      <w:r w:rsidRPr="00DE5761">
        <w:rPr>
          <w:b/>
        </w:rPr>
        <w:br w:type="page"/>
      </w:r>
      <w:bookmarkStart w:id="93" w:name="_Toc12962469"/>
      <w:bookmarkStart w:id="94" w:name="_Toc12969553"/>
      <w:bookmarkStart w:id="95" w:name="_Toc12969877"/>
      <w:bookmarkStart w:id="96" w:name="_Toc29725136"/>
      <w:r w:rsidRPr="00075CF5">
        <w:lastRenderedPageBreak/>
        <w:t>Overview</w:t>
      </w:r>
      <w:bookmarkEnd w:id="93"/>
      <w:bookmarkEnd w:id="94"/>
      <w:bookmarkEnd w:id="95"/>
      <w:bookmarkEnd w:id="96"/>
    </w:p>
    <w:p w14:paraId="34BECEEA" w14:textId="43E46F87" w:rsidR="00AC20AB" w:rsidRPr="00DA53F9" w:rsidRDefault="00AC20AB" w:rsidP="00AC20AB">
      <w:pPr>
        <w:rPr>
          <w:rFonts w:cstheme="minorHAnsi"/>
          <w:iCs/>
        </w:rPr>
      </w:pPr>
      <w:r w:rsidRPr="00DA53F9">
        <w:rPr>
          <w:rFonts w:cstheme="minorHAnsi"/>
          <w:iCs/>
        </w:rPr>
        <w:t xml:space="preserve">State library </w:t>
      </w:r>
      <w:r>
        <w:rPr>
          <w:rFonts w:cstheme="minorHAnsi"/>
          <w:iCs/>
        </w:rPr>
        <w:t xml:space="preserve">staff that </w:t>
      </w:r>
      <w:r w:rsidR="00FE2631">
        <w:rPr>
          <w:rFonts w:cstheme="minorHAnsi"/>
          <w:iCs/>
        </w:rPr>
        <w:t>work to build</w:t>
      </w:r>
      <w:r w:rsidR="00F34BD7">
        <w:rPr>
          <w:rFonts w:cstheme="minorHAnsi"/>
          <w:iCs/>
        </w:rPr>
        <w:t xml:space="preserve"> the</w:t>
      </w:r>
      <w:r>
        <w:rPr>
          <w:rFonts w:cstheme="minorHAnsi"/>
          <w:iCs/>
        </w:rPr>
        <w:t xml:space="preserve"> STEM literacy of their</w:t>
      </w:r>
      <w:r w:rsidRPr="00DA53F9">
        <w:rPr>
          <w:rFonts w:cstheme="minorHAnsi"/>
          <w:iCs/>
        </w:rPr>
        <w:t xml:space="preserve"> public libraries can facilitate this process by:</w:t>
      </w:r>
    </w:p>
    <w:p w14:paraId="1714C07A" w14:textId="47BB6E5F" w:rsidR="00AC20AB" w:rsidRPr="00DA53F9" w:rsidRDefault="00AC20AB" w:rsidP="00656CCB">
      <w:pPr>
        <w:pStyle w:val="ListParagraph"/>
        <w:numPr>
          <w:ilvl w:val="0"/>
          <w:numId w:val="7"/>
        </w:numPr>
        <w:rPr>
          <w:rFonts w:cstheme="minorHAnsi"/>
          <w:iCs/>
          <w:sz w:val="22"/>
          <w:szCs w:val="22"/>
        </w:rPr>
      </w:pPr>
      <w:r w:rsidRPr="00AC20AB">
        <w:rPr>
          <w:rFonts w:cstheme="minorHAnsi"/>
          <w:b/>
          <w:iCs/>
          <w:sz w:val="22"/>
          <w:szCs w:val="22"/>
        </w:rPr>
        <w:t xml:space="preserve">Promoting or distributing the </w:t>
      </w:r>
      <w:r>
        <w:rPr>
          <w:rFonts w:cstheme="minorHAnsi"/>
          <w:b/>
          <w:iCs/>
          <w:sz w:val="22"/>
          <w:szCs w:val="22"/>
        </w:rPr>
        <w:t xml:space="preserve">Empowering </w:t>
      </w:r>
      <w:r w:rsidRPr="00AC20AB">
        <w:rPr>
          <w:rFonts w:cstheme="minorHAnsi"/>
          <w:b/>
          <w:iCs/>
          <w:sz w:val="22"/>
          <w:szCs w:val="22"/>
        </w:rPr>
        <w:t>Public Library STEM Guide and Workbook</w:t>
      </w:r>
      <w:r w:rsidR="00C56E3B">
        <w:rPr>
          <w:rFonts w:cstheme="minorHAnsi"/>
          <w:b/>
          <w:iCs/>
          <w:sz w:val="22"/>
          <w:szCs w:val="22"/>
        </w:rPr>
        <w:t xml:space="preserve"> </w:t>
      </w:r>
      <w:r w:rsidRPr="00DA53F9">
        <w:rPr>
          <w:rFonts w:cstheme="minorHAnsi"/>
          <w:iCs/>
          <w:sz w:val="22"/>
          <w:szCs w:val="22"/>
        </w:rPr>
        <w:t>via meetings, through email listservs</w:t>
      </w:r>
      <w:r w:rsidR="0006149C">
        <w:rPr>
          <w:rFonts w:cstheme="minorHAnsi"/>
          <w:iCs/>
          <w:sz w:val="22"/>
          <w:szCs w:val="22"/>
        </w:rPr>
        <w:t>,</w:t>
      </w:r>
      <w:r w:rsidRPr="00DA53F9">
        <w:rPr>
          <w:rFonts w:cstheme="minorHAnsi"/>
          <w:iCs/>
          <w:sz w:val="22"/>
          <w:szCs w:val="22"/>
        </w:rPr>
        <w:t xml:space="preserve"> or other means to reach public library directors and staff.</w:t>
      </w:r>
    </w:p>
    <w:p w14:paraId="3F071ACD" w14:textId="7426C7DD" w:rsidR="00AC20AB" w:rsidRPr="00DA53F9" w:rsidRDefault="00AC20AB" w:rsidP="00656CCB">
      <w:pPr>
        <w:pStyle w:val="ListParagraph"/>
        <w:numPr>
          <w:ilvl w:val="0"/>
          <w:numId w:val="7"/>
        </w:numPr>
        <w:rPr>
          <w:rFonts w:cstheme="minorHAnsi"/>
          <w:iCs/>
          <w:sz w:val="22"/>
          <w:szCs w:val="22"/>
        </w:rPr>
      </w:pPr>
      <w:r w:rsidRPr="00AC20AB">
        <w:rPr>
          <w:rFonts w:cstheme="minorHAnsi"/>
          <w:b/>
          <w:iCs/>
          <w:sz w:val="22"/>
          <w:szCs w:val="22"/>
        </w:rPr>
        <w:t>Hosting or promoting a series of workshops</w:t>
      </w:r>
      <w:r>
        <w:rPr>
          <w:rFonts w:cstheme="minorHAnsi"/>
          <w:iCs/>
          <w:sz w:val="22"/>
          <w:szCs w:val="22"/>
        </w:rPr>
        <w:t>, webinars, or a</w:t>
      </w:r>
      <w:r w:rsidRPr="00DA53F9">
        <w:rPr>
          <w:rFonts w:cstheme="minorHAnsi"/>
          <w:iCs/>
          <w:sz w:val="22"/>
          <w:szCs w:val="22"/>
        </w:rPr>
        <w:t xml:space="preserve"> session at your state’s library conferences</w:t>
      </w:r>
      <w:r w:rsidR="00C56E3B">
        <w:rPr>
          <w:rFonts w:cstheme="minorHAnsi"/>
          <w:iCs/>
          <w:sz w:val="22"/>
          <w:szCs w:val="22"/>
        </w:rPr>
        <w:t xml:space="preserve"> to facilitate STEM d</w:t>
      </w:r>
      <w:r w:rsidR="00C56E3B" w:rsidRPr="00DA53F9">
        <w:rPr>
          <w:rFonts w:cstheme="minorHAnsi"/>
          <w:iCs/>
          <w:sz w:val="22"/>
          <w:szCs w:val="22"/>
        </w:rPr>
        <w:t>evelopment planning</w:t>
      </w:r>
      <w:r w:rsidR="00C56E3B">
        <w:rPr>
          <w:rFonts w:cstheme="minorHAnsi"/>
          <w:iCs/>
          <w:sz w:val="22"/>
          <w:szCs w:val="22"/>
        </w:rPr>
        <w:t>.</w:t>
      </w:r>
      <w:r w:rsidRPr="00DA53F9">
        <w:rPr>
          <w:rFonts w:cstheme="minorHAnsi"/>
          <w:iCs/>
          <w:sz w:val="22"/>
          <w:szCs w:val="22"/>
        </w:rPr>
        <w:t xml:space="preserve"> </w:t>
      </w:r>
    </w:p>
    <w:p w14:paraId="70192702" w14:textId="79EF6AF9" w:rsidR="00AC20AB" w:rsidRDefault="00AC20AB" w:rsidP="00656CCB">
      <w:pPr>
        <w:pStyle w:val="ListParagraph"/>
        <w:numPr>
          <w:ilvl w:val="0"/>
          <w:numId w:val="7"/>
        </w:numPr>
        <w:rPr>
          <w:rFonts w:cstheme="minorHAnsi"/>
          <w:iCs/>
          <w:sz w:val="22"/>
          <w:szCs w:val="22"/>
        </w:rPr>
      </w:pPr>
      <w:r w:rsidRPr="00DA53F9">
        <w:rPr>
          <w:rFonts w:cstheme="minorHAnsi"/>
          <w:b/>
          <w:iCs/>
          <w:sz w:val="22"/>
          <w:szCs w:val="22"/>
        </w:rPr>
        <w:t>Working with individual libraries or groups of libraries</w:t>
      </w:r>
      <w:r w:rsidRPr="00DA53F9">
        <w:rPr>
          <w:rFonts w:cstheme="minorHAnsi"/>
          <w:iCs/>
          <w:sz w:val="22"/>
          <w:szCs w:val="22"/>
        </w:rPr>
        <w:t xml:space="preserve"> to create a STEM </w:t>
      </w:r>
      <w:r w:rsidR="00C56E3B">
        <w:rPr>
          <w:rFonts w:cstheme="minorHAnsi"/>
          <w:iCs/>
          <w:sz w:val="22"/>
          <w:szCs w:val="22"/>
        </w:rPr>
        <w:t>Development P</w:t>
      </w:r>
      <w:r w:rsidRPr="00DA53F9">
        <w:rPr>
          <w:rFonts w:cstheme="minorHAnsi"/>
          <w:iCs/>
          <w:sz w:val="22"/>
          <w:szCs w:val="22"/>
        </w:rPr>
        <w:t>lan.</w:t>
      </w:r>
    </w:p>
    <w:p w14:paraId="70E7D8F3" w14:textId="77777777" w:rsidR="009229EF" w:rsidRPr="009229EF" w:rsidRDefault="009229EF" w:rsidP="009229EF">
      <w:pPr>
        <w:pStyle w:val="ListParagraph"/>
        <w:rPr>
          <w:rFonts w:cstheme="minorHAnsi"/>
          <w:iCs/>
          <w:sz w:val="22"/>
          <w:szCs w:val="22"/>
        </w:rPr>
      </w:pPr>
    </w:p>
    <w:p w14:paraId="44492C22" w14:textId="075B2713" w:rsidR="00AB50C6" w:rsidRPr="00C56E3B" w:rsidRDefault="00075CF5" w:rsidP="00FE2631">
      <w:pPr>
        <w:spacing w:after="0"/>
        <w:rPr>
          <w:rFonts w:eastAsia="Times New Roman"/>
        </w:rPr>
      </w:pPr>
      <w:r w:rsidRPr="00AB50C6">
        <w:rPr>
          <w:rFonts w:cstheme="minorHAnsi"/>
          <w:iCs/>
        </w:rPr>
        <w:t>This section of the report offer</w:t>
      </w:r>
      <w:r w:rsidR="00D6708B" w:rsidRPr="00AB50C6">
        <w:rPr>
          <w:rFonts w:cstheme="minorHAnsi"/>
          <w:iCs/>
        </w:rPr>
        <w:t xml:space="preserve">s best practices for state library staff to </w:t>
      </w:r>
      <w:r w:rsidRPr="00AB50C6">
        <w:rPr>
          <w:rFonts w:cstheme="minorHAnsi"/>
          <w:iCs/>
        </w:rPr>
        <w:t xml:space="preserve">use while </w:t>
      </w:r>
      <w:r w:rsidR="00D6708B" w:rsidRPr="00AB50C6">
        <w:rPr>
          <w:rFonts w:cstheme="minorHAnsi"/>
          <w:iCs/>
        </w:rPr>
        <w:t>assist</w:t>
      </w:r>
      <w:r w:rsidRPr="00AB50C6">
        <w:rPr>
          <w:rFonts w:cstheme="minorHAnsi"/>
          <w:iCs/>
        </w:rPr>
        <w:t>ing</w:t>
      </w:r>
      <w:r w:rsidR="00D6708B" w:rsidRPr="00AB50C6">
        <w:rPr>
          <w:rFonts w:cstheme="minorHAnsi"/>
          <w:iCs/>
        </w:rPr>
        <w:t xml:space="preserve"> </w:t>
      </w:r>
      <w:r w:rsidRPr="00AB50C6">
        <w:rPr>
          <w:rFonts w:cstheme="minorHAnsi"/>
          <w:iCs/>
        </w:rPr>
        <w:t xml:space="preserve">their public </w:t>
      </w:r>
      <w:r w:rsidR="00D6708B" w:rsidRPr="00AB50C6">
        <w:rPr>
          <w:rFonts w:cstheme="minorHAnsi"/>
          <w:iCs/>
        </w:rPr>
        <w:t>libraries in the creation of a</w:t>
      </w:r>
      <w:r w:rsidRPr="00AB50C6">
        <w:rPr>
          <w:rFonts w:cstheme="minorHAnsi"/>
          <w:iCs/>
        </w:rPr>
        <w:t>n output</w:t>
      </w:r>
      <w:r w:rsidR="00C56E3B">
        <w:rPr>
          <w:rFonts w:cstheme="minorHAnsi"/>
          <w:iCs/>
        </w:rPr>
        <w:t xml:space="preserve"> and outcome</w:t>
      </w:r>
      <w:r w:rsidRPr="00AB50C6">
        <w:rPr>
          <w:rFonts w:cstheme="minorHAnsi"/>
          <w:iCs/>
        </w:rPr>
        <w:t>-based</w:t>
      </w:r>
      <w:r w:rsidR="00D6708B" w:rsidRPr="00AB50C6">
        <w:rPr>
          <w:rFonts w:cstheme="minorHAnsi"/>
          <w:iCs/>
        </w:rPr>
        <w:t xml:space="preserve"> STEM Development Plan</w:t>
      </w:r>
      <w:r w:rsidRPr="00AB50C6">
        <w:rPr>
          <w:rFonts w:cstheme="minorHAnsi"/>
          <w:iCs/>
        </w:rPr>
        <w:t xml:space="preserve"> </w:t>
      </w:r>
      <w:r w:rsidR="00C56E3B">
        <w:rPr>
          <w:rFonts w:cstheme="minorHAnsi"/>
          <w:iCs/>
        </w:rPr>
        <w:t xml:space="preserve">(see pages 26-28 in the </w:t>
      </w:r>
      <w:hyperlink r:id="rId38" w:history="1">
        <w:r w:rsidR="00C56E3B" w:rsidRPr="00C56E3B">
          <w:rPr>
            <w:rStyle w:val="Hyperlink"/>
            <w:rFonts w:cstheme="minorHAnsi"/>
            <w:iCs/>
          </w:rPr>
          <w:t>Public Library STEM Guide and Workbook</w:t>
        </w:r>
      </w:hyperlink>
      <w:r w:rsidR="00C56E3B">
        <w:rPr>
          <w:rFonts w:cstheme="minorHAnsi"/>
          <w:iCs/>
        </w:rPr>
        <w:t xml:space="preserve"> </w:t>
      </w:r>
      <w:hyperlink r:id="rId39" w:history="1">
        <w:r w:rsidR="00C56E3B">
          <w:rPr>
            <w:rStyle w:val="Hyperlink"/>
            <w:rFonts w:eastAsia="Times New Roman"/>
          </w:rPr>
          <w:t>https://stemlibraries.org/site/assets/files/1908/publiclibrarystemguideandworkbook2019.pdf</w:t>
        </w:r>
      </w:hyperlink>
      <w:r w:rsidR="00C56E3B">
        <w:rPr>
          <w:rFonts w:eastAsia="Times New Roman"/>
        </w:rPr>
        <w:t xml:space="preserve">) </w:t>
      </w:r>
      <w:r w:rsidRPr="00AB50C6">
        <w:rPr>
          <w:rFonts w:cstheme="minorHAnsi"/>
          <w:iCs/>
        </w:rPr>
        <w:t>and corresponding work plan, schedule and budget.</w:t>
      </w:r>
      <w:r w:rsidR="00D6708B" w:rsidRPr="00AB50C6">
        <w:rPr>
          <w:rFonts w:cstheme="minorHAnsi"/>
          <w:iCs/>
        </w:rPr>
        <w:t xml:space="preserve"> </w:t>
      </w:r>
      <w:r w:rsidR="00AB50C6" w:rsidRPr="00AB50C6">
        <w:rPr>
          <w:rFonts w:cstheme="minorHAnsi"/>
          <w:iCs/>
        </w:rPr>
        <w:t xml:space="preserve">A STEM Development Plan </w:t>
      </w:r>
      <w:r w:rsidR="00AB50C6">
        <w:rPr>
          <w:color w:val="262626" w:themeColor="text1" w:themeTint="D9"/>
        </w:rPr>
        <w:t>p</w:t>
      </w:r>
      <w:r w:rsidR="00AB50C6" w:rsidRPr="00AB50C6">
        <w:rPr>
          <w:color w:val="262626" w:themeColor="text1" w:themeTint="D9"/>
        </w:rPr>
        <w:t>rovide</w:t>
      </w:r>
      <w:r w:rsidR="000602C9">
        <w:rPr>
          <w:color w:val="262626" w:themeColor="text1" w:themeTint="D9"/>
        </w:rPr>
        <w:t>s</w:t>
      </w:r>
      <w:r w:rsidR="00AB50C6" w:rsidRPr="00AB50C6">
        <w:rPr>
          <w:color w:val="262626" w:themeColor="text1" w:themeTint="D9"/>
        </w:rPr>
        <w:t xml:space="preserve"> a framework for </w:t>
      </w:r>
      <w:r w:rsidR="00AB50C6">
        <w:rPr>
          <w:color w:val="262626" w:themeColor="text1" w:themeTint="D9"/>
        </w:rPr>
        <w:t>a library to determine how it will begin or expand on the library’s</w:t>
      </w:r>
      <w:r w:rsidR="00AB50C6" w:rsidRPr="00AB50C6">
        <w:rPr>
          <w:color w:val="262626" w:themeColor="text1" w:themeTint="D9"/>
        </w:rPr>
        <w:t xml:space="preserve"> STEM programs and services</w:t>
      </w:r>
      <w:r w:rsidR="00AB50C6">
        <w:rPr>
          <w:color w:val="262626" w:themeColor="text1" w:themeTint="D9"/>
        </w:rPr>
        <w:t>.</w:t>
      </w:r>
      <w:r w:rsidR="000602C9">
        <w:rPr>
          <w:color w:val="262626" w:themeColor="text1" w:themeTint="D9"/>
        </w:rPr>
        <w:t xml:space="preserve"> The library</w:t>
      </w:r>
      <w:r w:rsidR="00C56E3B">
        <w:rPr>
          <w:color w:val="262626" w:themeColor="text1" w:themeTint="D9"/>
        </w:rPr>
        <w:t xml:space="preserve">’s resulting </w:t>
      </w:r>
      <w:r w:rsidR="001A3B79">
        <w:rPr>
          <w:color w:val="262626" w:themeColor="text1" w:themeTint="D9"/>
        </w:rPr>
        <w:t>p</w:t>
      </w:r>
      <w:r w:rsidR="00C56E3B">
        <w:rPr>
          <w:color w:val="262626" w:themeColor="text1" w:themeTint="D9"/>
        </w:rPr>
        <w:t>lan</w:t>
      </w:r>
      <w:r w:rsidR="000602C9">
        <w:rPr>
          <w:color w:val="262626" w:themeColor="text1" w:themeTint="D9"/>
        </w:rPr>
        <w:t xml:space="preserve"> will:</w:t>
      </w:r>
    </w:p>
    <w:p w14:paraId="5195FF84" w14:textId="1D85D5E5" w:rsidR="00AB50C6" w:rsidRPr="00DA53F9" w:rsidRDefault="00AB50C6" w:rsidP="00656CCB">
      <w:pPr>
        <w:pStyle w:val="ListParagraph"/>
        <w:numPr>
          <w:ilvl w:val="0"/>
          <w:numId w:val="8"/>
        </w:numPr>
        <w:rPr>
          <w:color w:val="262626" w:themeColor="text1" w:themeTint="D9"/>
          <w:sz w:val="22"/>
          <w:szCs w:val="22"/>
        </w:rPr>
      </w:pPr>
      <w:bookmarkStart w:id="97" w:name="_Hlk2431718"/>
      <w:r>
        <w:rPr>
          <w:color w:val="262626" w:themeColor="text1" w:themeTint="D9"/>
          <w:sz w:val="22"/>
          <w:szCs w:val="22"/>
        </w:rPr>
        <w:t>S</w:t>
      </w:r>
      <w:r w:rsidRPr="00DA53F9">
        <w:rPr>
          <w:color w:val="262626" w:themeColor="text1" w:themeTint="D9"/>
          <w:sz w:val="22"/>
          <w:szCs w:val="22"/>
        </w:rPr>
        <w:t>trategically in</w:t>
      </w:r>
      <w:r>
        <w:rPr>
          <w:color w:val="262626" w:themeColor="text1" w:themeTint="D9"/>
          <w:sz w:val="22"/>
          <w:szCs w:val="22"/>
        </w:rPr>
        <w:t>corporate STEM literacy into a</w:t>
      </w:r>
      <w:r w:rsidRPr="00DA53F9">
        <w:rPr>
          <w:color w:val="262626" w:themeColor="text1" w:themeTint="D9"/>
          <w:sz w:val="22"/>
          <w:szCs w:val="22"/>
        </w:rPr>
        <w:t xml:space="preserve"> library’s </w:t>
      </w:r>
      <w:r>
        <w:rPr>
          <w:color w:val="262626" w:themeColor="text1" w:themeTint="D9"/>
          <w:sz w:val="22"/>
          <w:szCs w:val="22"/>
        </w:rPr>
        <w:t>vision, mission and planning;</w:t>
      </w:r>
      <w:r w:rsidRPr="00DA53F9">
        <w:rPr>
          <w:color w:val="262626" w:themeColor="text1" w:themeTint="D9"/>
          <w:sz w:val="22"/>
          <w:szCs w:val="22"/>
        </w:rPr>
        <w:t xml:space="preserve"> </w:t>
      </w:r>
    </w:p>
    <w:p w14:paraId="6A2C4D33" w14:textId="77777777" w:rsidR="00AB50C6" w:rsidRDefault="00AB50C6" w:rsidP="00656CCB">
      <w:pPr>
        <w:pStyle w:val="ListParagraph"/>
        <w:numPr>
          <w:ilvl w:val="0"/>
          <w:numId w:val="8"/>
        </w:numPr>
        <w:rPr>
          <w:color w:val="262626" w:themeColor="text1" w:themeTint="D9"/>
          <w:sz w:val="22"/>
          <w:szCs w:val="22"/>
        </w:rPr>
      </w:pPr>
      <w:r>
        <w:rPr>
          <w:color w:val="262626" w:themeColor="text1" w:themeTint="D9"/>
          <w:sz w:val="22"/>
          <w:szCs w:val="22"/>
        </w:rPr>
        <w:t>Identify locally relevant STEM-based</w:t>
      </w:r>
      <w:r w:rsidRPr="00DA53F9">
        <w:rPr>
          <w:color w:val="262626" w:themeColor="text1" w:themeTint="D9"/>
          <w:sz w:val="22"/>
          <w:szCs w:val="22"/>
        </w:rPr>
        <w:t xml:space="preserve"> issue</w:t>
      </w:r>
      <w:r>
        <w:rPr>
          <w:color w:val="262626" w:themeColor="text1" w:themeTint="D9"/>
          <w:sz w:val="22"/>
          <w:szCs w:val="22"/>
        </w:rPr>
        <w:t>s</w:t>
      </w:r>
      <w:r w:rsidRPr="00DA53F9">
        <w:rPr>
          <w:color w:val="262626" w:themeColor="text1" w:themeTint="D9"/>
          <w:sz w:val="22"/>
          <w:szCs w:val="22"/>
        </w:rPr>
        <w:t xml:space="preserve"> or topic</w:t>
      </w:r>
      <w:r>
        <w:rPr>
          <w:color w:val="262626" w:themeColor="text1" w:themeTint="D9"/>
          <w:sz w:val="22"/>
          <w:szCs w:val="22"/>
        </w:rPr>
        <w:t>s that patrons are interested in;</w:t>
      </w:r>
      <w:r w:rsidRPr="00DA53F9">
        <w:rPr>
          <w:color w:val="262626" w:themeColor="text1" w:themeTint="D9"/>
          <w:sz w:val="22"/>
          <w:szCs w:val="22"/>
        </w:rPr>
        <w:t xml:space="preserve"> </w:t>
      </w:r>
    </w:p>
    <w:p w14:paraId="02785402" w14:textId="432775B1" w:rsidR="00AB50C6" w:rsidRPr="00DA53F9" w:rsidRDefault="00AB50C6" w:rsidP="00656CCB">
      <w:pPr>
        <w:pStyle w:val="ListParagraph"/>
        <w:numPr>
          <w:ilvl w:val="0"/>
          <w:numId w:val="8"/>
        </w:numPr>
        <w:rPr>
          <w:color w:val="262626" w:themeColor="text1" w:themeTint="D9"/>
          <w:sz w:val="22"/>
          <w:szCs w:val="22"/>
        </w:rPr>
      </w:pPr>
      <w:r>
        <w:rPr>
          <w:color w:val="262626" w:themeColor="text1" w:themeTint="D9"/>
          <w:sz w:val="22"/>
          <w:szCs w:val="22"/>
        </w:rPr>
        <w:t>Create mutually beneficial partnerships to address these issues</w:t>
      </w:r>
      <w:r w:rsidRPr="00DA53F9">
        <w:rPr>
          <w:color w:val="262626" w:themeColor="text1" w:themeTint="D9"/>
          <w:sz w:val="22"/>
          <w:szCs w:val="22"/>
        </w:rPr>
        <w:t xml:space="preserve"> </w:t>
      </w:r>
      <w:r>
        <w:rPr>
          <w:color w:val="262626" w:themeColor="text1" w:themeTint="D9"/>
          <w:sz w:val="22"/>
          <w:szCs w:val="22"/>
        </w:rPr>
        <w:t>and</w:t>
      </w:r>
      <w:r w:rsidRPr="00DA53F9">
        <w:rPr>
          <w:color w:val="262626" w:themeColor="text1" w:themeTint="D9"/>
          <w:sz w:val="22"/>
          <w:szCs w:val="22"/>
        </w:rPr>
        <w:t xml:space="preserve"> to position the libra</w:t>
      </w:r>
      <w:r>
        <w:rPr>
          <w:color w:val="262626" w:themeColor="text1" w:themeTint="D9"/>
          <w:sz w:val="22"/>
          <w:szCs w:val="22"/>
        </w:rPr>
        <w:t>ry in a leadership role;</w:t>
      </w:r>
      <w:r w:rsidRPr="00DA53F9">
        <w:rPr>
          <w:color w:val="262626" w:themeColor="text1" w:themeTint="D9"/>
          <w:sz w:val="22"/>
          <w:szCs w:val="22"/>
        </w:rPr>
        <w:t xml:space="preserve"> </w:t>
      </w:r>
    </w:p>
    <w:p w14:paraId="5D3B772A" w14:textId="4FB52BBD" w:rsidR="00AB50C6" w:rsidRPr="00DA53F9" w:rsidRDefault="000602C9" w:rsidP="00656CCB">
      <w:pPr>
        <w:pStyle w:val="ListParagraph"/>
        <w:numPr>
          <w:ilvl w:val="0"/>
          <w:numId w:val="8"/>
        </w:numPr>
        <w:rPr>
          <w:color w:val="262626" w:themeColor="text1" w:themeTint="D9"/>
          <w:sz w:val="22"/>
          <w:szCs w:val="22"/>
        </w:rPr>
      </w:pPr>
      <w:r>
        <w:rPr>
          <w:color w:val="262626" w:themeColor="text1" w:themeTint="D9"/>
          <w:sz w:val="22"/>
          <w:szCs w:val="22"/>
        </w:rPr>
        <w:t>Identify methods to p</w:t>
      </w:r>
      <w:r w:rsidR="00AB50C6" w:rsidRPr="00DA53F9">
        <w:rPr>
          <w:color w:val="262626" w:themeColor="text1" w:themeTint="D9"/>
          <w:sz w:val="22"/>
          <w:szCs w:val="22"/>
        </w:rPr>
        <w:t>rovide patrons sustained access to science experiences, resources and the scientific community</w:t>
      </w:r>
      <w:r w:rsidR="00AB50C6">
        <w:rPr>
          <w:color w:val="262626" w:themeColor="text1" w:themeTint="D9"/>
          <w:sz w:val="22"/>
          <w:szCs w:val="22"/>
        </w:rPr>
        <w:t>;</w:t>
      </w:r>
      <w:r w:rsidR="00AB50C6" w:rsidRPr="00DA53F9">
        <w:rPr>
          <w:color w:val="262626" w:themeColor="text1" w:themeTint="D9"/>
          <w:sz w:val="22"/>
          <w:szCs w:val="22"/>
        </w:rPr>
        <w:t xml:space="preserve"> </w:t>
      </w:r>
      <w:r>
        <w:rPr>
          <w:color w:val="262626" w:themeColor="text1" w:themeTint="D9"/>
          <w:sz w:val="22"/>
          <w:szCs w:val="22"/>
        </w:rPr>
        <w:t>and</w:t>
      </w:r>
    </w:p>
    <w:p w14:paraId="6A3CE9F2" w14:textId="3BAFFAFD" w:rsidR="000602C9" w:rsidRPr="000602C9" w:rsidRDefault="000602C9" w:rsidP="00656CCB">
      <w:pPr>
        <w:pStyle w:val="ListParagraph"/>
        <w:numPr>
          <w:ilvl w:val="0"/>
          <w:numId w:val="8"/>
        </w:numPr>
        <w:rPr>
          <w:color w:val="262626" w:themeColor="text1" w:themeTint="D9"/>
          <w:sz w:val="22"/>
          <w:szCs w:val="22"/>
        </w:rPr>
      </w:pPr>
      <w:r>
        <w:rPr>
          <w:color w:val="262626" w:themeColor="text1" w:themeTint="D9"/>
          <w:sz w:val="22"/>
          <w:szCs w:val="22"/>
        </w:rPr>
        <w:t>Promote a community-</w:t>
      </w:r>
      <w:r w:rsidR="00AB50C6" w:rsidRPr="00DA53F9">
        <w:rPr>
          <w:color w:val="262626" w:themeColor="text1" w:themeTint="D9"/>
          <w:sz w:val="22"/>
          <w:szCs w:val="22"/>
        </w:rPr>
        <w:t xml:space="preserve">based problem-solving approach to </w:t>
      </w:r>
      <w:r>
        <w:rPr>
          <w:color w:val="262626" w:themeColor="text1" w:themeTint="D9"/>
          <w:sz w:val="22"/>
          <w:szCs w:val="22"/>
        </w:rPr>
        <w:t>the issue they want to address.</w:t>
      </w:r>
      <w:bookmarkEnd w:id="97"/>
    </w:p>
    <w:p w14:paraId="7846DF0C" w14:textId="0AFA1200" w:rsidR="00D6708B" w:rsidRPr="00DA53F9" w:rsidRDefault="000602C9" w:rsidP="00656CCB">
      <w:pPr>
        <w:spacing w:after="0" w:line="240" w:lineRule="auto"/>
        <w:rPr>
          <w:rFonts w:cstheme="minorHAnsi"/>
          <w:iCs/>
        </w:rPr>
      </w:pPr>
      <w:r>
        <w:rPr>
          <w:rFonts w:cstheme="minorHAnsi"/>
          <w:iCs/>
        </w:rPr>
        <w:t>State Library staff can assist</w:t>
      </w:r>
      <w:r w:rsidR="00D6708B" w:rsidRPr="00DA53F9">
        <w:rPr>
          <w:rFonts w:cstheme="minorHAnsi"/>
          <w:iCs/>
        </w:rPr>
        <w:t xml:space="preserve"> the library director and staff </w:t>
      </w:r>
      <w:r>
        <w:rPr>
          <w:rFonts w:cstheme="minorHAnsi"/>
          <w:iCs/>
        </w:rPr>
        <w:t xml:space="preserve">in their STEM Development Plan process </w:t>
      </w:r>
      <w:r w:rsidR="00D6708B" w:rsidRPr="00DA53F9">
        <w:rPr>
          <w:rFonts w:cstheme="minorHAnsi"/>
          <w:iCs/>
        </w:rPr>
        <w:t>to:</w:t>
      </w:r>
    </w:p>
    <w:p w14:paraId="51E7CF7C" w14:textId="2999A7A6" w:rsidR="00D6708B" w:rsidRPr="00DA53F9" w:rsidRDefault="00D6708B" w:rsidP="00656CCB">
      <w:pPr>
        <w:pStyle w:val="ListParagraph"/>
        <w:numPr>
          <w:ilvl w:val="0"/>
          <w:numId w:val="18"/>
        </w:numPr>
        <w:rPr>
          <w:rFonts w:cstheme="minorHAnsi"/>
          <w:iCs/>
          <w:sz w:val="22"/>
          <w:szCs w:val="22"/>
        </w:rPr>
      </w:pPr>
      <w:r w:rsidRPr="00DA53F9">
        <w:rPr>
          <w:rFonts w:cstheme="minorHAnsi"/>
          <w:iCs/>
          <w:sz w:val="22"/>
          <w:szCs w:val="22"/>
        </w:rPr>
        <w:t>Visualize and clearly state the library’s STEM aspirations and what they want to accomplish over a specified time fra</w:t>
      </w:r>
      <w:r w:rsidR="000602C9">
        <w:rPr>
          <w:rFonts w:cstheme="minorHAnsi"/>
          <w:iCs/>
          <w:sz w:val="22"/>
          <w:szCs w:val="22"/>
        </w:rPr>
        <w:t>me (example: 6 months to a year);</w:t>
      </w:r>
    </w:p>
    <w:p w14:paraId="450FB943" w14:textId="02F03B48" w:rsidR="00D6708B" w:rsidRPr="00DA53F9" w:rsidRDefault="00D6708B" w:rsidP="00656CCB">
      <w:pPr>
        <w:pStyle w:val="ListParagraph"/>
        <w:numPr>
          <w:ilvl w:val="0"/>
          <w:numId w:val="18"/>
        </w:numPr>
        <w:rPr>
          <w:rFonts w:cstheme="minorHAnsi"/>
          <w:iCs/>
          <w:sz w:val="22"/>
          <w:szCs w:val="22"/>
        </w:rPr>
      </w:pPr>
      <w:r w:rsidRPr="00DA53F9">
        <w:rPr>
          <w:rFonts w:cstheme="minorHAnsi"/>
          <w:iCs/>
          <w:sz w:val="22"/>
          <w:szCs w:val="22"/>
        </w:rPr>
        <w:t>Clarify library staff STEM interests, buy</w:t>
      </w:r>
      <w:r w:rsidR="000602C9">
        <w:rPr>
          <w:rFonts w:cstheme="minorHAnsi"/>
          <w:iCs/>
          <w:sz w:val="22"/>
          <w:szCs w:val="22"/>
        </w:rPr>
        <w:t>-in, roles and responsibilities;</w:t>
      </w:r>
    </w:p>
    <w:p w14:paraId="07432ACA" w14:textId="551EE510" w:rsidR="00D6708B" w:rsidRPr="00DA53F9" w:rsidRDefault="000602C9" w:rsidP="00656CCB">
      <w:pPr>
        <w:pStyle w:val="ListParagraph"/>
        <w:numPr>
          <w:ilvl w:val="0"/>
          <w:numId w:val="18"/>
        </w:numPr>
        <w:rPr>
          <w:rFonts w:cstheme="minorHAnsi"/>
          <w:iCs/>
          <w:sz w:val="22"/>
          <w:szCs w:val="22"/>
        </w:rPr>
      </w:pPr>
      <w:r>
        <w:rPr>
          <w:rFonts w:cstheme="minorHAnsi"/>
          <w:iCs/>
          <w:sz w:val="22"/>
          <w:szCs w:val="22"/>
        </w:rPr>
        <w:t>Identify</w:t>
      </w:r>
      <w:r w:rsidR="00D6708B" w:rsidRPr="00DA53F9">
        <w:rPr>
          <w:rFonts w:cstheme="minorHAnsi"/>
          <w:iCs/>
          <w:sz w:val="22"/>
          <w:szCs w:val="22"/>
        </w:rPr>
        <w:t xml:space="preserve"> locally relevant science-based topic</w:t>
      </w:r>
      <w:r>
        <w:rPr>
          <w:rFonts w:cstheme="minorHAnsi"/>
          <w:iCs/>
          <w:sz w:val="22"/>
          <w:szCs w:val="22"/>
        </w:rPr>
        <w:t>s</w:t>
      </w:r>
      <w:r w:rsidR="00D6708B" w:rsidRPr="00DA53F9">
        <w:rPr>
          <w:rFonts w:cstheme="minorHAnsi"/>
          <w:iCs/>
          <w:sz w:val="22"/>
          <w:szCs w:val="22"/>
        </w:rPr>
        <w:t xml:space="preserve"> or issue</w:t>
      </w:r>
      <w:r>
        <w:rPr>
          <w:rFonts w:cstheme="minorHAnsi"/>
          <w:iCs/>
          <w:sz w:val="22"/>
          <w:szCs w:val="22"/>
        </w:rPr>
        <w:t>s</w:t>
      </w:r>
      <w:r w:rsidR="00D6708B" w:rsidRPr="00DA53F9">
        <w:rPr>
          <w:rFonts w:cstheme="minorHAnsi"/>
          <w:iCs/>
          <w:sz w:val="22"/>
          <w:szCs w:val="22"/>
        </w:rPr>
        <w:t xml:space="preserve"> based on patron and community interests and needs</w:t>
      </w:r>
      <w:r>
        <w:rPr>
          <w:rFonts w:cstheme="minorHAnsi"/>
          <w:iCs/>
          <w:sz w:val="22"/>
          <w:szCs w:val="22"/>
        </w:rPr>
        <w:t>;</w:t>
      </w:r>
      <w:r w:rsidR="00D6708B" w:rsidRPr="00DA53F9">
        <w:rPr>
          <w:rFonts w:cstheme="minorHAnsi"/>
          <w:iCs/>
          <w:sz w:val="22"/>
          <w:szCs w:val="22"/>
        </w:rPr>
        <w:t xml:space="preserve"> </w:t>
      </w:r>
      <w:r>
        <w:rPr>
          <w:rFonts w:cstheme="minorHAnsi"/>
          <w:iCs/>
          <w:sz w:val="22"/>
          <w:szCs w:val="22"/>
        </w:rPr>
        <w:t>and</w:t>
      </w:r>
    </w:p>
    <w:p w14:paraId="65DEB531" w14:textId="0A355136" w:rsidR="007D1F1B" w:rsidRDefault="00D6708B" w:rsidP="00656CCB">
      <w:pPr>
        <w:pStyle w:val="ListParagraph"/>
        <w:numPr>
          <w:ilvl w:val="0"/>
          <w:numId w:val="18"/>
        </w:numPr>
        <w:rPr>
          <w:rFonts w:cstheme="minorHAnsi"/>
          <w:iCs/>
          <w:sz w:val="22"/>
          <w:szCs w:val="22"/>
        </w:rPr>
      </w:pPr>
      <w:r w:rsidRPr="00DA53F9">
        <w:rPr>
          <w:rFonts w:cstheme="minorHAnsi"/>
          <w:iCs/>
          <w:sz w:val="22"/>
          <w:szCs w:val="22"/>
        </w:rPr>
        <w:t xml:space="preserve">Develop a road map (logic model) of the specific STEM activities, resources and community partners needed to achieve the vision </w:t>
      </w:r>
      <w:r w:rsidR="000602C9">
        <w:rPr>
          <w:rFonts w:cstheme="minorHAnsi"/>
          <w:iCs/>
          <w:sz w:val="22"/>
          <w:szCs w:val="22"/>
        </w:rPr>
        <w:t>(see the Evaluation and Logic Model Toolkits)</w:t>
      </w:r>
      <w:bookmarkStart w:id="98" w:name="_Toc12962470"/>
      <w:bookmarkStart w:id="99" w:name="_Toc12969554"/>
    </w:p>
    <w:p w14:paraId="3A79292F" w14:textId="77777777" w:rsidR="00656CCB" w:rsidRPr="00656CCB" w:rsidRDefault="00656CCB" w:rsidP="00656CCB">
      <w:pPr>
        <w:pStyle w:val="ListParagraph"/>
        <w:rPr>
          <w:rFonts w:cstheme="minorHAnsi"/>
          <w:iCs/>
          <w:sz w:val="22"/>
          <w:szCs w:val="22"/>
        </w:rPr>
      </w:pPr>
    </w:p>
    <w:p w14:paraId="26EAE13C" w14:textId="3FAB832B" w:rsidR="00D6708B" w:rsidRPr="00263AE4" w:rsidRDefault="00D6708B" w:rsidP="007D1F1B">
      <w:pPr>
        <w:pStyle w:val="Heading2"/>
      </w:pPr>
      <w:bookmarkStart w:id="100" w:name="_Toc12969878"/>
      <w:bookmarkStart w:id="101" w:name="_Toc29725137"/>
      <w:r w:rsidRPr="00DA53F9">
        <w:t>Helping Public Libraries Build STEM Literacy</w:t>
      </w:r>
      <w:bookmarkEnd w:id="98"/>
      <w:bookmarkEnd w:id="99"/>
      <w:bookmarkEnd w:id="100"/>
      <w:bookmarkEnd w:id="101"/>
      <w:r w:rsidRPr="00DA53F9">
        <w:t xml:space="preserve"> </w:t>
      </w:r>
    </w:p>
    <w:p w14:paraId="1BCF8F18" w14:textId="223F685B" w:rsidR="00D6708B" w:rsidRPr="00DA53F9" w:rsidRDefault="00B61C8B" w:rsidP="00D6708B">
      <w:pPr>
        <w:rPr>
          <w:rFonts w:cstheme="minorHAnsi"/>
          <w:color w:val="FF0000"/>
        </w:rPr>
      </w:pPr>
      <w:r w:rsidRPr="00B61C8B">
        <w:t xml:space="preserve">The </w:t>
      </w:r>
      <w:hyperlink r:id="rId40" w:history="1">
        <w:r w:rsidR="00D6708B" w:rsidRPr="00B61C8B">
          <w:rPr>
            <w:rStyle w:val="Hyperlink"/>
            <w:rFonts w:cstheme="minorHAnsi"/>
            <w:color w:val="1479A8"/>
            <w:u w:val="none"/>
          </w:rPr>
          <w:t>Public Library STEM Guide and Workbook</w:t>
        </w:r>
      </w:hyperlink>
      <w:r>
        <w:rPr>
          <w:rFonts w:cstheme="minorHAnsi"/>
          <w:b/>
          <w:color w:val="1479A8"/>
        </w:rPr>
        <w:t xml:space="preserve"> </w:t>
      </w:r>
      <w:r w:rsidR="00D6708B" w:rsidRPr="00B61C8B">
        <w:rPr>
          <w:rFonts w:cstheme="minorHAnsi"/>
        </w:rPr>
        <w:t>is</w:t>
      </w:r>
      <w:r w:rsidR="00D6708B" w:rsidRPr="00DA53F9">
        <w:rPr>
          <w:rFonts w:cstheme="minorHAnsi"/>
        </w:rPr>
        <w:t xml:space="preserve"> designed to be used by librarians on their own or to be facilitated by </w:t>
      </w:r>
      <w:r w:rsidR="00263AE4">
        <w:rPr>
          <w:rFonts w:cstheme="minorHAnsi"/>
        </w:rPr>
        <w:t>a State Library Agency</w:t>
      </w:r>
      <w:r w:rsidR="00D6708B" w:rsidRPr="00DA53F9">
        <w:rPr>
          <w:rFonts w:cstheme="minorHAnsi"/>
        </w:rPr>
        <w:t xml:space="preserve"> to cr</w:t>
      </w:r>
      <w:r w:rsidR="00263AE4">
        <w:rPr>
          <w:rFonts w:cstheme="minorHAnsi"/>
        </w:rPr>
        <w:t>eate a</w:t>
      </w:r>
      <w:r w:rsidR="00D6708B" w:rsidRPr="00DA53F9">
        <w:rPr>
          <w:rFonts w:cstheme="minorHAnsi"/>
        </w:rPr>
        <w:t xml:space="preserve"> STEM Development Plan.  The Guide’s worksheets are the major building blocks of the STEM Development Plan.  The Guide and Workbook, as well as toolkits and resources, are available at </w:t>
      </w:r>
      <w:hyperlink r:id="rId41" w:history="1">
        <w:r w:rsidR="00D6708B" w:rsidRPr="00DA53F9">
          <w:rPr>
            <w:rStyle w:val="Hyperlink"/>
            <w:rFonts w:cstheme="minorHAnsi"/>
          </w:rPr>
          <w:t>https://stemlibraries.org</w:t>
        </w:r>
      </w:hyperlink>
      <w:r w:rsidR="00D6708B" w:rsidRPr="00DA53F9">
        <w:rPr>
          <w:rFonts w:cstheme="minorHAnsi"/>
        </w:rPr>
        <w:t xml:space="preserve">. The Guide contains completed examples of each worksheet </w:t>
      </w:r>
      <w:r w:rsidR="00263AE4">
        <w:rPr>
          <w:rFonts w:cstheme="minorHAnsi"/>
        </w:rPr>
        <w:t xml:space="preserve">(pages 28-31) </w:t>
      </w:r>
      <w:r w:rsidR="00D6708B" w:rsidRPr="00DA53F9">
        <w:rPr>
          <w:rFonts w:cstheme="minorHAnsi"/>
        </w:rPr>
        <w:t>drawn from the pilot libraries to illustrate the process.</w:t>
      </w:r>
    </w:p>
    <w:p w14:paraId="36CD0B19" w14:textId="732F84D0" w:rsidR="00B61C8B" w:rsidRPr="00B61C8B" w:rsidRDefault="00B61C8B" w:rsidP="00B61C8B">
      <w:r>
        <w:t>We have learned the following:</w:t>
      </w:r>
    </w:p>
    <w:p w14:paraId="20CEFBF3" w14:textId="37DF38AA" w:rsidR="00D6708B" w:rsidRPr="00DA53F9" w:rsidRDefault="00D6708B" w:rsidP="00656CCB">
      <w:pPr>
        <w:pStyle w:val="ListParagraph"/>
        <w:numPr>
          <w:ilvl w:val="0"/>
          <w:numId w:val="19"/>
        </w:numPr>
        <w:rPr>
          <w:rFonts w:cstheme="minorHAnsi"/>
          <w:sz w:val="22"/>
          <w:szCs w:val="22"/>
        </w:rPr>
      </w:pPr>
      <w:r w:rsidRPr="00DA53F9">
        <w:rPr>
          <w:rFonts w:cstheme="minorHAnsi"/>
          <w:sz w:val="22"/>
          <w:szCs w:val="22"/>
        </w:rPr>
        <w:t>Most libraries have not considered integrating STEM literacy as part of their vision, mission or lon</w:t>
      </w:r>
      <w:r w:rsidR="00B61C8B">
        <w:rPr>
          <w:rFonts w:cstheme="minorHAnsi"/>
          <w:sz w:val="22"/>
          <w:szCs w:val="22"/>
        </w:rPr>
        <w:t>g- range plan.  SLA staff</w:t>
      </w:r>
      <w:r w:rsidRPr="00DA53F9">
        <w:rPr>
          <w:rFonts w:cstheme="minorHAnsi"/>
          <w:sz w:val="22"/>
          <w:szCs w:val="22"/>
        </w:rPr>
        <w:t xml:space="preserve"> may need to help the librarians think beyond STEM programming to </w:t>
      </w:r>
      <w:r w:rsidRPr="00DA53F9">
        <w:rPr>
          <w:rFonts w:cstheme="minorHAnsi"/>
          <w:sz w:val="22"/>
          <w:szCs w:val="22"/>
        </w:rPr>
        <w:lastRenderedPageBreak/>
        <w:t>the wider need for STEM literacy in their community and how a commitment to STEM literacy will impact library services and programs.</w:t>
      </w:r>
    </w:p>
    <w:p w14:paraId="3FA44BC8" w14:textId="77777777" w:rsidR="00D6708B" w:rsidRPr="00DA53F9" w:rsidRDefault="00D6708B" w:rsidP="00656CCB">
      <w:pPr>
        <w:pStyle w:val="ListParagraph"/>
        <w:numPr>
          <w:ilvl w:val="0"/>
          <w:numId w:val="19"/>
        </w:numPr>
        <w:rPr>
          <w:rFonts w:cstheme="minorHAnsi"/>
          <w:sz w:val="22"/>
          <w:szCs w:val="22"/>
        </w:rPr>
      </w:pPr>
      <w:r w:rsidRPr="00DA53F9">
        <w:rPr>
          <w:rFonts w:cstheme="minorHAnsi"/>
          <w:sz w:val="22"/>
          <w:szCs w:val="22"/>
        </w:rPr>
        <w:t>Librarians need to think about the STEM literacy aspirations of the community.  How can STEM literacy efforts benefit both the library and the community?  How can the library serve in a leadership role in this effort? Who are the likely community partners?</w:t>
      </w:r>
    </w:p>
    <w:p w14:paraId="1CFBFB78" w14:textId="0AECEDFE" w:rsidR="00D6708B" w:rsidRPr="00DA53F9" w:rsidRDefault="00B61C8B" w:rsidP="00656CCB">
      <w:pPr>
        <w:pStyle w:val="ListParagraph"/>
        <w:numPr>
          <w:ilvl w:val="0"/>
          <w:numId w:val="19"/>
        </w:numPr>
        <w:rPr>
          <w:rFonts w:cstheme="minorHAnsi"/>
          <w:sz w:val="22"/>
          <w:szCs w:val="22"/>
        </w:rPr>
      </w:pPr>
      <w:r>
        <w:rPr>
          <w:rFonts w:cstheme="minorHAnsi"/>
          <w:sz w:val="22"/>
          <w:szCs w:val="22"/>
        </w:rPr>
        <w:t>T</w:t>
      </w:r>
      <w:r w:rsidR="00D6708B" w:rsidRPr="00DA53F9">
        <w:rPr>
          <w:rFonts w:cstheme="minorHAnsi"/>
          <w:sz w:val="22"/>
          <w:szCs w:val="22"/>
        </w:rPr>
        <w:t xml:space="preserve">he library director and staff </w:t>
      </w:r>
      <w:r>
        <w:rPr>
          <w:rFonts w:cstheme="minorHAnsi"/>
          <w:sz w:val="22"/>
          <w:szCs w:val="22"/>
        </w:rPr>
        <w:t>need to describe how they may</w:t>
      </w:r>
      <w:r w:rsidR="00D6708B" w:rsidRPr="00DA53F9">
        <w:rPr>
          <w:rFonts w:cstheme="minorHAnsi"/>
          <w:sz w:val="22"/>
          <w:szCs w:val="22"/>
        </w:rPr>
        <w:t xml:space="preserve"> develop or enhance capacity prior to designing</w:t>
      </w:r>
      <w:r>
        <w:rPr>
          <w:rFonts w:cstheme="minorHAnsi"/>
          <w:sz w:val="22"/>
          <w:szCs w:val="22"/>
        </w:rPr>
        <w:t xml:space="preserve"> or implementin</w:t>
      </w:r>
      <w:r w:rsidR="00657161">
        <w:rPr>
          <w:rFonts w:cstheme="minorHAnsi"/>
          <w:sz w:val="22"/>
          <w:szCs w:val="22"/>
        </w:rPr>
        <w:t>g their plans.  They can decide</w:t>
      </w:r>
      <w:r>
        <w:rPr>
          <w:rFonts w:cstheme="minorHAnsi"/>
          <w:sz w:val="22"/>
          <w:szCs w:val="22"/>
        </w:rPr>
        <w:t xml:space="preserve"> w</w:t>
      </w:r>
      <w:r w:rsidR="00D6708B" w:rsidRPr="00DA53F9">
        <w:rPr>
          <w:rFonts w:cstheme="minorHAnsi"/>
          <w:sz w:val="22"/>
          <w:szCs w:val="22"/>
        </w:rPr>
        <w:t>hat profess</w:t>
      </w:r>
      <w:r>
        <w:rPr>
          <w:rFonts w:cstheme="minorHAnsi"/>
          <w:sz w:val="22"/>
          <w:szCs w:val="22"/>
        </w:rPr>
        <w:t>ional development may be needed.</w:t>
      </w:r>
    </w:p>
    <w:p w14:paraId="09EAECD6" w14:textId="675D3FC9" w:rsidR="00D6708B" w:rsidRPr="00DA53F9" w:rsidRDefault="00B61C8B" w:rsidP="00656CCB">
      <w:pPr>
        <w:pStyle w:val="ListParagraph"/>
        <w:numPr>
          <w:ilvl w:val="0"/>
          <w:numId w:val="19"/>
        </w:numPr>
        <w:rPr>
          <w:rFonts w:cstheme="minorHAnsi"/>
          <w:sz w:val="22"/>
          <w:szCs w:val="22"/>
        </w:rPr>
      </w:pPr>
      <w:r>
        <w:rPr>
          <w:rFonts w:cstheme="minorHAnsi"/>
          <w:sz w:val="22"/>
          <w:szCs w:val="22"/>
        </w:rPr>
        <w:t>SLA staff</w:t>
      </w:r>
      <w:r w:rsidR="00D6708B" w:rsidRPr="00DA53F9">
        <w:rPr>
          <w:rFonts w:cstheme="minorHAnsi"/>
          <w:sz w:val="22"/>
          <w:szCs w:val="22"/>
        </w:rPr>
        <w:t xml:space="preserve"> may use different facilitation techniques for creating productive, substantive discussions around </w:t>
      </w:r>
      <w:r>
        <w:rPr>
          <w:rFonts w:cstheme="minorHAnsi"/>
          <w:sz w:val="22"/>
          <w:szCs w:val="22"/>
        </w:rPr>
        <w:t xml:space="preserve">the locally relevant STEM issues their </w:t>
      </w:r>
      <w:r w:rsidR="007D1F1B">
        <w:rPr>
          <w:rFonts w:cstheme="minorHAnsi"/>
          <w:sz w:val="22"/>
          <w:szCs w:val="22"/>
        </w:rPr>
        <w:t>p</w:t>
      </w:r>
      <w:r>
        <w:rPr>
          <w:rFonts w:cstheme="minorHAnsi"/>
          <w:sz w:val="22"/>
          <w:szCs w:val="22"/>
        </w:rPr>
        <w:t>lan will address</w:t>
      </w:r>
      <w:r w:rsidR="00D6708B" w:rsidRPr="00DA53F9">
        <w:rPr>
          <w:rFonts w:cstheme="minorHAnsi"/>
          <w:sz w:val="22"/>
          <w:szCs w:val="22"/>
        </w:rPr>
        <w:t xml:space="preserve">. </w:t>
      </w:r>
    </w:p>
    <w:p w14:paraId="148C70BD" w14:textId="297ADCD7" w:rsidR="00D6708B" w:rsidRPr="00DA53F9" w:rsidRDefault="00D6708B" w:rsidP="00656CCB">
      <w:pPr>
        <w:pStyle w:val="ListParagraph"/>
        <w:numPr>
          <w:ilvl w:val="0"/>
          <w:numId w:val="19"/>
        </w:numPr>
        <w:rPr>
          <w:rFonts w:cstheme="minorHAnsi"/>
          <w:sz w:val="22"/>
          <w:szCs w:val="22"/>
        </w:rPr>
      </w:pPr>
      <w:r w:rsidRPr="00DA53F9">
        <w:rPr>
          <w:rFonts w:cstheme="minorHAnsi"/>
          <w:sz w:val="22"/>
          <w:szCs w:val="22"/>
        </w:rPr>
        <w:t xml:space="preserve">Public library director and staff buy-in and interest are critically important for successful STEM literacy implementation. SLA staff will want to work with those public libraries that have self-identified as </w:t>
      </w:r>
      <w:r w:rsidR="00B61C8B">
        <w:rPr>
          <w:rFonts w:cstheme="minorHAnsi"/>
          <w:sz w:val="22"/>
          <w:szCs w:val="22"/>
        </w:rPr>
        <w:t xml:space="preserve">being </w:t>
      </w:r>
      <w:r w:rsidRPr="00DA53F9">
        <w:rPr>
          <w:rFonts w:cstheme="minorHAnsi"/>
          <w:sz w:val="22"/>
          <w:szCs w:val="22"/>
        </w:rPr>
        <w:t xml:space="preserve">interested in STEM </w:t>
      </w:r>
      <w:r w:rsidR="007D1F1B">
        <w:rPr>
          <w:rFonts w:cstheme="minorHAnsi"/>
          <w:sz w:val="22"/>
          <w:szCs w:val="22"/>
        </w:rPr>
        <w:t>and</w:t>
      </w:r>
      <w:r w:rsidRPr="00DA53F9">
        <w:rPr>
          <w:rFonts w:cstheme="minorHAnsi"/>
          <w:sz w:val="22"/>
          <w:szCs w:val="22"/>
        </w:rPr>
        <w:t xml:space="preserve"> demonstrate a willingness to engage in community partnerships and conversations.</w:t>
      </w:r>
    </w:p>
    <w:p w14:paraId="6ACDAF77" w14:textId="043708CA" w:rsidR="00D6708B" w:rsidRPr="00DA53F9" w:rsidRDefault="00B61C8B" w:rsidP="00656CCB">
      <w:pPr>
        <w:pStyle w:val="ListParagraph"/>
        <w:numPr>
          <w:ilvl w:val="0"/>
          <w:numId w:val="19"/>
        </w:numPr>
        <w:rPr>
          <w:rFonts w:cstheme="minorHAnsi"/>
          <w:sz w:val="22"/>
          <w:szCs w:val="22"/>
        </w:rPr>
      </w:pPr>
      <w:r>
        <w:rPr>
          <w:rFonts w:cstheme="minorHAnsi"/>
          <w:sz w:val="22"/>
          <w:szCs w:val="22"/>
        </w:rPr>
        <w:t>SLA staff</w:t>
      </w:r>
      <w:r w:rsidR="00D6708B" w:rsidRPr="00DA53F9">
        <w:rPr>
          <w:rFonts w:cstheme="minorHAnsi"/>
          <w:sz w:val="22"/>
          <w:szCs w:val="22"/>
        </w:rPr>
        <w:t xml:space="preserve"> should retain a final copy of each Public Library Guide worksheet as it is completed. This wil</w:t>
      </w:r>
      <w:r>
        <w:rPr>
          <w:rFonts w:cstheme="minorHAnsi"/>
          <w:sz w:val="22"/>
          <w:szCs w:val="22"/>
        </w:rPr>
        <w:t>l make it easier for staff</w:t>
      </w:r>
      <w:r w:rsidR="00D6708B" w:rsidRPr="00DA53F9">
        <w:rPr>
          <w:rFonts w:cstheme="minorHAnsi"/>
          <w:sz w:val="22"/>
          <w:szCs w:val="22"/>
        </w:rPr>
        <w:t xml:space="preserve"> to plan subsequent meetings and guide the library’s process. </w:t>
      </w:r>
    </w:p>
    <w:p w14:paraId="4D729529" w14:textId="660561AD" w:rsidR="00D6708B" w:rsidRPr="00DA53F9" w:rsidRDefault="00D6708B" w:rsidP="00656CCB">
      <w:pPr>
        <w:pStyle w:val="ListParagraph"/>
        <w:numPr>
          <w:ilvl w:val="0"/>
          <w:numId w:val="19"/>
        </w:numPr>
        <w:rPr>
          <w:rFonts w:cstheme="minorHAnsi"/>
          <w:sz w:val="22"/>
          <w:szCs w:val="22"/>
        </w:rPr>
      </w:pPr>
      <w:r w:rsidRPr="00DA53F9">
        <w:rPr>
          <w:rFonts w:cstheme="minorHAnsi"/>
          <w:sz w:val="22"/>
          <w:szCs w:val="22"/>
        </w:rPr>
        <w:t xml:space="preserve">This process can be undertaken with individual libraries or with a group of libraries.  Some of the pilot libraries did find value in going through the worksheets with their peers and drawing from each other’s ideas and experiences.  Librarians who are familiar with planning and outcome measurement are good candidates for a workshop setting. If the SLA works with a group of libraries, ensure that the librarians who attend group workshops are communicating clearly and promptly with the </w:t>
      </w:r>
      <w:r w:rsidR="00B61C8B">
        <w:rPr>
          <w:rFonts w:cstheme="minorHAnsi"/>
          <w:sz w:val="22"/>
          <w:szCs w:val="22"/>
        </w:rPr>
        <w:t xml:space="preserve">pertinent </w:t>
      </w:r>
      <w:r w:rsidRPr="00DA53F9">
        <w:rPr>
          <w:rFonts w:cstheme="minorHAnsi"/>
          <w:sz w:val="22"/>
          <w:szCs w:val="22"/>
        </w:rPr>
        <w:t xml:space="preserve">staff </w:t>
      </w:r>
      <w:r w:rsidR="00B61C8B">
        <w:rPr>
          <w:rFonts w:cstheme="minorHAnsi"/>
          <w:sz w:val="22"/>
          <w:szCs w:val="22"/>
        </w:rPr>
        <w:t>in their library that did no</w:t>
      </w:r>
      <w:r w:rsidRPr="00DA53F9">
        <w:rPr>
          <w:rFonts w:cstheme="minorHAnsi"/>
          <w:sz w:val="22"/>
          <w:szCs w:val="22"/>
        </w:rPr>
        <w:t xml:space="preserve">t attend.  </w:t>
      </w:r>
    </w:p>
    <w:p w14:paraId="3FD1202F" w14:textId="77777777" w:rsidR="00D6708B" w:rsidRDefault="00D6708B" w:rsidP="00656CCB">
      <w:pPr>
        <w:pStyle w:val="ListParagraph"/>
        <w:numPr>
          <w:ilvl w:val="0"/>
          <w:numId w:val="19"/>
        </w:numPr>
        <w:rPr>
          <w:rFonts w:cstheme="minorHAnsi"/>
          <w:sz w:val="22"/>
          <w:szCs w:val="22"/>
        </w:rPr>
      </w:pPr>
      <w:r w:rsidRPr="00DA53F9">
        <w:rPr>
          <w:rFonts w:cstheme="minorHAnsi"/>
          <w:sz w:val="22"/>
          <w:szCs w:val="22"/>
        </w:rPr>
        <w:t>Meetings should be no longer than 2 hours.</w:t>
      </w:r>
    </w:p>
    <w:p w14:paraId="3E72E5AB" w14:textId="58E19408" w:rsidR="00657161" w:rsidRPr="00DA53F9" w:rsidRDefault="00657161" w:rsidP="00656CCB">
      <w:pPr>
        <w:pStyle w:val="ListParagraph"/>
        <w:numPr>
          <w:ilvl w:val="0"/>
          <w:numId w:val="19"/>
        </w:numPr>
        <w:rPr>
          <w:rFonts w:cstheme="minorHAnsi"/>
          <w:sz w:val="22"/>
          <w:szCs w:val="22"/>
        </w:rPr>
      </w:pPr>
      <w:r>
        <w:rPr>
          <w:rFonts w:cstheme="minorHAnsi"/>
          <w:sz w:val="22"/>
          <w:szCs w:val="22"/>
        </w:rPr>
        <w:t xml:space="preserve">Completion of a Plan will take 3-4 meetings over a 4-6 month period. </w:t>
      </w:r>
    </w:p>
    <w:p w14:paraId="54CC8031" w14:textId="77777777" w:rsidR="00D6708B" w:rsidRPr="00DA53F9" w:rsidRDefault="00D6708B" w:rsidP="00D6708B">
      <w:pPr>
        <w:pStyle w:val="Heading2"/>
        <w:rPr>
          <w:rFonts w:asciiTheme="minorHAnsi" w:hAnsiTheme="minorHAnsi"/>
          <w:sz w:val="22"/>
          <w:szCs w:val="22"/>
        </w:rPr>
      </w:pPr>
    </w:p>
    <w:p w14:paraId="445EBED4" w14:textId="77777777" w:rsidR="00D6708B" w:rsidRPr="00BD15EB" w:rsidRDefault="00D6708B" w:rsidP="007D1F1B">
      <w:pPr>
        <w:pStyle w:val="Heading3"/>
        <w:rPr>
          <w:u w:val="single"/>
        </w:rPr>
      </w:pPr>
      <w:bookmarkStart w:id="102" w:name="_Toc12969556"/>
      <w:bookmarkStart w:id="103" w:name="_Toc12969879"/>
      <w:bookmarkStart w:id="104" w:name="_Toc29725138"/>
      <w:r w:rsidRPr="00BD15EB">
        <w:rPr>
          <w:u w:val="single"/>
        </w:rPr>
        <w:t>Lessons Learned from Working with the Grant Pilot Libraries</w:t>
      </w:r>
      <w:bookmarkEnd w:id="102"/>
      <w:bookmarkEnd w:id="103"/>
      <w:bookmarkEnd w:id="104"/>
    </w:p>
    <w:p w14:paraId="01CB9B7E" w14:textId="77777777" w:rsidR="00D6708B" w:rsidRPr="00DA53F9" w:rsidRDefault="00D6708B" w:rsidP="00656CCB">
      <w:pPr>
        <w:pStyle w:val="ListParagraph"/>
        <w:numPr>
          <w:ilvl w:val="0"/>
          <w:numId w:val="20"/>
        </w:numPr>
        <w:rPr>
          <w:rFonts w:cstheme="minorHAnsi"/>
          <w:sz w:val="22"/>
          <w:szCs w:val="22"/>
        </w:rPr>
      </w:pPr>
      <w:r w:rsidRPr="00DA53F9">
        <w:rPr>
          <w:rFonts w:cstheme="minorHAnsi"/>
          <w:sz w:val="22"/>
          <w:szCs w:val="22"/>
        </w:rPr>
        <w:t>Size and capacity of a public library may not be the best indicator for success in creating and implementing a STEM Development Plan.  Library directors who had a real vision for using STEM literacy to connect with their patrons and communities around an issue or cause of local interest were most successful.</w:t>
      </w:r>
    </w:p>
    <w:p w14:paraId="7B18E765" w14:textId="77777777" w:rsidR="00D6708B" w:rsidRPr="00DA53F9" w:rsidRDefault="00D6708B" w:rsidP="00656CCB">
      <w:pPr>
        <w:pStyle w:val="ListParagraph"/>
        <w:numPr>
          <w:ilvl w:val="0"/>
          <w:numId w:val="20"/>
        </w:numPr>
        <w:rPr>
          <w:rFonts w:cstheme="minorHAnsi"/>
          <w:sz w:val="22"/>
          <w:szCs w:val="22"/>
        </w:rPr>
      </w:pPr>
      <w:r w:rsidRPr="00DA53F9">
        <w:rPr>
          <w:rFonts w:cstheme="minorHAnsi"/>
          <w:sz w:val="22"/>
          <w:szCs w:val="22"/>
        </w:rPr>
        <w:t>Libraries that have already demonstrated a strong interest in STEM have more buy-in and commitment to the process.</w:t>
      </w:r>
    </w:p>
    <w:p w14:paraId="3CE0788F" w14:textId="5D4311FF" w:rsidR="00D6708B" w:rsidRPr="009229EF" w:rsidRDefault="00D6708B" w:rsidP="00656CCB">
      <w:pPr>
        <w:pStyle w:val="ListParagraph"/>
        <w:numPr>
          <w:ilvl w:val="0"/>
          <w:numId w:val="20"/>
        </w:numPr>
        <w:rPr>
          <w:rFonts w:cstheme="minorHAnsi"/>
          <w:sz w:val="22"/>
          <w:szCs w:val="22"/>
        </w:rPr>
      </w:pPr>
      <w:r w:rsidRPr="00DA53F9">
        <w:rPr>
          <w:rFonts w:cstheme="minorHAnsi"/>
          <w:sz w:val="22"/>
          <w:szCs w:val="22"/>
        </w:rPr>
        <w:t>Requiring libraries to sub</w:t>
      </w:r>
      <w:r w:rsidR="00B61C8B">
        <w:rPr>
          <w:rFonts w:cstheme="minorHAnsi"/>
          <w:sz w:val="22"/>
          <w:szCs w:val="22"/>
        </w:rPr>
        <w:t>mit a ‘Letter of Interest’ that</w:t>
      </w:r>
      <w:r w:rsidRPr="00DA53F9">
        <w:rPr>
          <w:rFonts w:cstheme="minorHAnsi"/>
          <w:sz w:val="22"/>
          <w:szCs w:val="22"/>
        </w:rPr>
        <w:t xml:space="preserve"> outlines their level of commitment and willingness to participate fully in the process enhances the library’s success.</w:t>
      </w:r>
    </w:p>
    <w:p w14:paraId="11A904BD" w14:textId="7693A3D9" w:rsidR="007D1F1B" w:rsidRPr="00656CCB" w:rsidRDefault="00656CCB" w:rsidP="00992801">
      <w:pPr>
        <w:pStyle w:val="Heading1"/>
        <w:rPr>
          <w:strike/>
          <w:sz w:val="26"/>
          <w:szCs w:val="26"/>
        </w:rPr>
      </w:pPr>
      <w:bookmarkStart w:id="105" w:name="_Toc12962471"/>
      <w:bookmarkStart w:id="106" w:name="_Toc12969557"/>
      <w:bookmarkStart w:id="107" w:name="_Toc12969880"/>
      <w:bookmarkStart w:id="108" w:name="_Toc29725139"/>
      <w:r w:rsidRPr="00656CCB">
        <w:rPr>
          <w:sz w:val="26"/>
          <w:szCs w:val="26"/>
        </w:rPr>
        <w:t>Approaches</w:t>
      </w:r>
      <w:r w:rsidR="00B61C8B" w:rsidRPr="00656CCB">
        <w:rPr>
          <w:sz w:val="26"/>
          <w:szCs w:val="26"/>
        </w:rPr>
        <w:t xml:space="preserve"> for Assisting Libraries with</w:t>
      </w:r>
      <w:r w:rsidR="00D6708B" w:rsidRPr="00656CCB">
        <w:rPr>
          <w:sz w:val="26"/>
          <w:szCs w:val="26"/>
        </w:rPr>
        <w:t xml:space="preserve"> STEM Development Planning</w:t>
      </w:r>
      <w:bookmarkStart w:id="109" w:name="_Toc12969558"/>
      <w:bookmarkEnd w:id="105"/>
      <w:bookmarkEnd w:id="106"/>
      <w:bookmarkEnd w:id="107"/>
      <w:bookmarkEnd w:id="108"/>
    </w:p>
    <w:p w14:paraId="096E1FBD" w14:textId="6976E7D7" w:rsidR="00D6708B" w:rsidRPr="00BD15EB" w:rsidRDefault="00FE2631" w:rsidP="00127EFD">
      <w:pPr>
        <w:pStyle w:val="Heading2"/>
        <w:rPr>
          <w:color w:val="auto"/>
        </w:rPr>
      </w:pPr>
      <w:bookmarkStart w:id="110" w:name="_Toc12969881"/>
      <w:bookmarkStart w:id="111" w:name="_Toc29725140"/>
      <w:r w:rsidRPr="00BD15EB">
        <w:rPr>
          <w:color w:val="auto"/>
        </w:rPr>
        <w:t>Initial</w:t>
      </w:r>
      <w:r w:rsidR="00D6708B" w:rsidRPr="00BD15EB">
        <w:rPr>
          <w:color w:val="auto"/>
        </w:rPr>
        <w:t xml:space="preserve"> Contact</w:t>
      </w:r>
      <w:bookmarkEnd w:id="109"/>
      <w:bookmarkEnd w:id="110"/>
      <w:bookmarkEnd w:id="111"/>
    </w:p>
    <w:p w14:paraId="60C446D0" w14:textId="13548A3B" w:rsidR="00D6708B" w:rsidRPr="00DA53F9" w:rsidRDefault="0010699D" w:rsidP="00D6708B">
      <w:r>
        <w:t xml:space="preserve">SLA staff </w:t>
      </w:r>
      <w:r w:rsidR="00992801">
        <w:t xml:space="preserve">may </w:t>
      </w:r>
      <w:r>
        <w:t>c</w:t>
      </w:r>
      <w:r w:rsidR="00D6708B" w:rsidRPr="00DA53F9">
        <w:t xml:space="preserve">all or meet with </w:t>
      </w:r>
      <w:r w:rsidR="00FE2631">
        <w:t>the</w:t>
      </w:r>
      <w:r w:rsidR="00D6708B" w:rsidRPr="00DA53F9">
        <w:t xml:space="preserve"> library </w:t>
      </w:r>
      <w:r w:rsidR="00992801">
        <w:t>director. They can provide</w:t>
      </w:r>
      <w:r w:rsidR="00D6708B" w:rsidRPr="00DA53F9">
        <w:t xml:space="preserve"> an</w:t>
      </w:r>
      <w:r w:rsidR="00B61C8B">
        <w:t xml:space="preserve"> overview of the entire process</w:t>
      </w:r>
      <w:r w:rsidR="00992801">
        <w:t>. They can</w:t>
      </w:r>
      <w:r w:rsidR="00FE2631">
        <w:t xml:space="preserve"> describe the length of time</w:t>
      </w:r>
      <w:r w:rsidR="00992801">
        <w:t xml:space="preserve"> as well as</w:t>
      </w:r>
      <w:r w:rsidR="00D6708B" w:rsidRPr="00DA53F9">
        <w:t xml:space="preserve"> the goals and expectations for</w:t>
      </w:r>
      <w:r w:rsidR="00992801">
        <w:t xml:space="preserve"> the library’s participation.  A next step is then scheduling an</w:t>
      </w:r>
      <w:r w:rsidR="00D6708B" w:rsidRPr="00DA53F9">
        <w:t xml:space="preserve"> initial </w:t>
      </w:r>
      <w:r w:rsidR="00B61C8B" w:rsidRPr="00DA53F9">
        <w:t>face-to-face</w:t>
      </w:r>
      <w:r w:rsidR="00992801">
        <w:t xml:space="preserve"> meeting with the director</w:t>
      </w:r>
      <w:r w:rsidR="00D6708B" w:rsidRPr="00DA53F9">
        <w:t xml:space="preserve"> and key staff to begin the process.</w:t>
      </w:r>
    </w:p>
    <w:p w14:paraId="64DD84E5" w14:textId="673641E4" w:rsidR="00D6708B" w:rsidRPr="00BD15EB" w:rsidRDefault="00D6708B" w:rsidP="00127EFD">
      <w:pPr>
        <w:pStyle w:val="Heading2"/>
        <w:rPr>
          <w:color w:val="auto"/>
        </w:rPr>
      </w:pPr>
      <w:bookmarkStart w:id="112" w:name="_Toc12969559"/>
      <w:bookmarkStart w:id="113" w:name="_Toc12969882"/>
      <w:bookmarkStart w:id="114" w:name="_Toc29725141"/>
      <w:r w:rsidRPr="00BD15EB">
        <w:rPr>
          <w:color w:val="auto"/>
        </w:rPr>
        <w:t>Setting the Stage</w:t>
      </w:r>
      <w:r w:rsidR="00FE2631" w:rsidRPr="00BD15EB">
        <w:rPr>
          <w:color w:val="auto"/>
        </w:rPr>
        <w:t xml:space="preserve"> </w:t>
      </w:r>
      <w:r w:rsidRPr="00BD15EB">
        <w:rPr>
          <w:color w:val="auto"/>
        </w:rPr>
        <w:t>- STEM Readiness and Library Capacity</w:t>
      </w:r>
      <w:bookmarkEnd w:id="112"/>
      <w:bookmarkEnd w:id="113"/>
      <w:bookmarkEnd w:id="114"/>
    </w:p>
    <w:p w14:paraId="214039EF" w14:textId="01F5ACCF" w:rsidR="00D6708B" w:rsidRPr="00DA53F9" w:rsidRDefault="00D6708B" w:rsidP="00656CCB">
      <w:pPr>
        <w:pStyle w:val="ListParagraph"/>
        <w:ind w:left="0"/>
        <w:rPr>
          <w:rFonts w:eastAsiaTheme="minorHAnsi"/>
          <w:sz w:val="22"/>
          <w:szCs w:val="22"/>
        </w:rPr>
      </w:pPr>
      <w:r w:rsidRPr="00DA53F9">
        <w:rPr>
          <w:sz w:val="22"/>
          <w:szCs w:val="22"/>
        </w:rPr>
        <w:t>The first meeting with the director and staff allows the group to get a sense of their existing STEM Literacy capacity and their i</w:t>
      </w:r>
      <w:r w:rsidRPr="00DA53F9">
        <w:rPr>
          <w:rFonts w:cstheme="minorHAnsi"/>
          <w:sz w:val="22"/>
          <w:szCs w:val="22"/>
        </w:rPr>
        <w:t xml:space="preserve">nterests and goals for wanting to integrate STEM Literacy into their daily </w:t>
      </w:r>
      <w:r w:rsidRPr="00DA53F9">
        <w:rPr>
          <w:rFonts w:cstheme="minorHAnsi"/>
          <w:sz w:val="22"/>
          <w:szCs w:val="22"/>
        </w:rPr>
        <w:lastRenderedPageBreak/>
        <w:t xml:space="preserve">operations.  It’s also a chance for the </w:t>
      </w:r>
      <w:r w:rsidR="009229EF">
        <w:rPr>
          <w:rFonts w:cstheme="minorHAnsi"/>
          <w:sz w:val="22"/>
          <w:szCs w:val="22"/>
        </w:rPr>
        <w:t>SLA staff</w:t>
      </w:r>
      <w:r w:rsidRPr="00DA53F9">
        <w:rPr>
          <w:rFonts w:cstheme="minorHAnsi"/>
          <w:sz w:val="22"/>
          <w:szCs w:val="22"/>
        </w:rPr>
        <w:t xml:space="preserve"> to establish or strengthen their relationship with the library staff.</w:t>
      </w:r>
    </w:p>
    <w:p w14:paraId="37FB3927" w14:textId="77777777" w:rsidR="00D6708B" w:rsidRPr="00DA53F9" w:rsidRDefault="00D6708B" w:rsidP="00656CCB">
      <w:pPr>
        <w:pStyle w:val="ListParagraph"/>
        <w:rPr>
          <w:sz w:val="22"/>
          <w:szCs w:val="22"/>
        </w:rPr>
      </w:pPr>
    </w:p>
    <w:p w14:paraId="28488F8D" w14:textId="27601CBB" w:rsidR="00D6708B" w:rsidRPr="00656CCB" w:rsidRDefault="00D6708B" w:rsidP="00656CCB">
      <w:pPr>
        <w:pStyle w:val="ListParagraph"/>
        <w:numPr>
          <w:ilvl w:val="0"/>
          <w:numId w:val="24"/>
        </w:numPr>
        <w:ind w:left="360"/>
        <w:rPr>
          <w:rFonts w:cstheme="minorHAnsi"/>
          <w:sz w:val="22"/>
          <w:szCs w:val="22"/>
        </w:rPr>
      </w:pPr>
      <w:r w:rsidRPr="00DA53F9">
        <w:rPr>
          <w:sz w:val="22"/>
          <w:szCs w:val="22"/>
        </w:rPr>
        <w:t>Describe</w:t>
      </w:r>
      <w:r w:rsidRPr="00DA53F9">
        <w:rPr>
          <w:rFonts w:cstheme="minorHAnsi"/>
          <w:sz w:val="22"/>
          <w:szCs w:val="22"/>
        </w:rPr>
        <w:t xml:space="preserve"> the goals of the STEM Development Plan process and what the difference is between STEM programming and STEM literacy.  One of the goals of the STEM Plan is to integrate STEM literacy into library operations much like early literacy is integrated into long range plans, budgets</w:t>
      </w:r>
      <w:r w:rsidR="0006149C">
        <w:rPr>
          <w:rFonts w:cstheme="minorHAnsi"/>
          <w:sz w:val="22"/>
          <w:szCs w:val="22"/>
        </w:rPr>
        <w:t>,</w:t>
      </w:r>
      <w:r w:rsidRPr="00DA53F9">
        <w:rPr>
          <w:rFonts w:cstheme="minorHAnsi"/>
          <w:sz w:val="22"/>
          <w:szCs w:val="22"/>
        </w:rPr>
        <w:t xml:space="preserve"> and staff allocations.</w:t>
      </w:r>
    </w:p>
    <w:p w14:paraId="6D8BE093" w14:textId="527AE001" w:rsidR="00D6708B" w:rsidRDefault="00D6708B" w:rsidP="00656CCB">
      <w:pPr>
        <w:pStyle w:val="ListParagraph"/>
        <w:numPr>
          <w:ilvl w:val="0"/>
          <w:numId w:val="23"/>
        </w:numPr>
        <w:ind w:left="360"/>
        <w:rPr>
          <w:rFonts w:cstheme="minorHAnsi"/>
          <w:sz w:val="22"/>
          <w:szCs w:val="22"/>
        </w:rPr>
      </w:pPr>
      <w:r w:rsidRPr="00DA53F9">
        <w:rPr>
          <w:rFonts w:cstheme="minorHAnsi"/>
          <w:sz w:val="22"/>
          <w:szCs w:val="22"/>
        </w:rPr>
        <w:t xml:space="preserve">Have library staff discuss why they are interested in integrating STEM into their daily operations. Possible discussion topics include: </w:t>
      </w:r>
    </w:p>
    <w:p w14:paraId="4EF05D0E" w14:textId="77777777" w:rsidR="009229EF" w:rsidRPr="009229EF" w:rsidRDefault="009229EF" w:rsidP="00656CCB">
      <w:pPr>
        <w:pStyle w:val="ListParagraph"/>
        <w:rPr>
          <w:rFonts w:cstheme="minorHAnsi"/>
          <w:sz w:val="22"/>
          <w:szCs w:val="22"/>
        </w:rPr>
      </w:pPr>
    </w:p>
    <w:p w14:paraId="717E349B" w14:textId="77777777" w:rsidR="00656CCB" w:rsidRDefault="00D6708B" w:rsidP="00656CCB">
      <w:pPr>
        <w:pStyle w:val="ListParagraph"/>
        <w:numPr>
          <w:ilvl w:val="0"/>
          <w:numId w:val="36"/>
        </w:numPr>
        <w:rPr>
          <w:rFonts w:cstheme="minorHAnsi"/>
          <w:sz w:val="22"/>
          <w:szCs w:val="22"/>
        </w:rPr>
      </w:pPr>
      <w:r w:rsidRPr="00DA53F9">
        <w:rPr>
          <w:rFonts w:cstheme="minorHAnsi"/>
          <w:sz w:val="22"/>
          <w:szCs w:val="22"/>
        </w:rPr>
        <w:t xml:space="preserve">What does the library hope to achieve? </w:t>
      </w:r>
    </w:p>
    <w:p w14:paraId="6FF08B79" w14:textId="77777777" w:rsidR="00656CCB" w:rsidRDefault="00D6708B" w:rsidP="00656CCB">
      <w:pPr>
        <w:pStyle w:val="ListParagraph"/>
        <w:numPr>
          <w:ilvl w:val="0"/>
          <w:numId w:val="36"/>
        </w:numPr>
        <w:rPr>
          <w:rFonts w:cstheme="minorHAnsi"/>
          <w:sz w:val="22"/>
          <w:szCs w:val="22"/>
        </w:rPr>
      </w:pPr>
      <w:r w:rsidRPr="00656CCB">
        <w:rPr>
          <w:rFonts w:cstheme="minorHAnsi"/>
          <w:sz w:val="22"/>
          <w:szCs w:val="22"/>
        </w:rPr>
        <w:t>What type of help, support and/or guidance would/does the library want from the state library agency now and after the project that will allow the library to sustain a STEM literacy library culture?</w:t>
      </w:r>
    </w:p>
    <w:p w14:paraId="0323B4BF" w14:textId="77777777" w:rsidR="00656CCB" w:rsidRDefault="00D6708B" w:rsidP="00656CCB">
      <w:pPr>
        <w:pStyle w:val="ListParagraph"/>
        <w:numPr>
          <w:ilvl w:val="0"/>
          <w:numId w:val="36"/>
        </w:numPr>
        <w:rPr>
          <w:rFonts w:cstheme="minorHAnsi"/>
          <w:sz w:val="22"/>
          <w:szCs w:val="22"/>
        </w:rPr>
      </w:pPr>
      <w:r w:rsidRPr="00656CCB">
        <w:rPr>
          <w:rFonts w:cstheme="minorHAnsi"/>
          <w:sz w:val="22"/>
          <w:szCs w:val="22"/>
        </w:rPr>
        <w:t>What issues</w:t>
      </w:r>
      <w:r w:rsidR="009229EF" w:rsidRPr="00656CCB">
        <w:rPr>
          <w:rFonts w:cstheme="minorHAnsi"/>
          <w:sz w:val="22"/>
          <w:szCs w:val="22"/>
        </w:rPr>
        <w:t xml:space="preserve"> are currently important to the</w:t>
      </w:r>
      <w:r w:rsidRPr="00656CCB">
        <w:rPr>
          <w:rFonts w:cstheme="minorHAnsi"/>
          <w:sz w:val="22"/>
          <w:szCs w:val="22"/>
        </w:rPr>
        <w:t xml:space="preserve"> community? What are the leading STEM aspects of those issues? What are the inter-generational aspects of these issues? What issue would your library like to focus on during the next 12 months?  Why?</w:t>
      </w:r>
    </w:p>
    <w:p w14:paraId="683D8174" w14:textId="07D8ED35" w:rsidR="00992801" w:rsidRPr="00656CCB" w:rsidRDefault="009229EF" w:rsidP="00656CCB">
      <w:pPr>
        <w:pStyle w:val="ListParagraph"/>
        <w:numPr>
          <w:ilvl w:val="0"/>
          <w:numId w:val="36"/>
        </w:numPr>
        <w:rPr>
          <w:rFonts w:cstheme="minorHAnsi"/>
          <w:sz w:val="22"/>
          <w:szCs w:val="22"/>
        </w:rPr>
      </w:pPr>
      <w:r w:rsidRPr="00656CCB">
        <w:rPr>
          <w:rFonts w:cstheme="minorHAnsi"/>
          <w:sz w:val="22"/>
          <w:szCs w:val="22"/>
        </w:rPr>
        <w:t xml:space="preserve">What factors </w:t>
      </w:r>
      <w:r w:rsidR="00D6708B" w:rsidRPr="00656CCB">
        <w:rPr>
          <w:rFonts w:cstheme="minorHAnsi"/>
          <w:sz w:val="22"/>
          <w:szCs w:val="22"/>
        </w:rPr>
        <w:t>led the Director</w:t>
      </w:r>
      <w:r w:rsidRPr="00656CCB">
        <w:rPr>
          <w:rFonts w:cstheme="minorHAnsi"/>
          <w:sz w:val="22"/>
          <w:szCs w:val="22"/>
        </w:rPr>
        <w:t xml:space="preserve">/staff </w:t>
      </w:r>
      <w:r w:rsidR="00D6708B" w:rsidRPr="00656CCB">
        <w:rPr>
          <w:rFonts w:cstheme="minorHAnsi"/>
          <w:sz w:val="22"/>
          <w:szCs w:val="22"/>
        </w:rPr>
        <w:t>to participate in the STEM Plan development process? This might be the fir</w:t>
      </w:r>
      <w:r w:rsidRPr="00656CCB">
        <w:rPr>
          <w:rFonts w:cstheme="minorHAnsi"/>
          <w:sz w:val="22"/>
          <w:szCs w:val="22"/>
        </w:rPr>
        <w:t>st time that</w:t>
      </w:r>
      <w:r w:rsidR="00D6708B" w:rsidRPr="00656CCB">
        <w:rPr>
          <w:rFonts w:cstheme="minorHAnsi"/>
          <w:sz w:val="22"/>
          <w:szCs w:val="22"/>
        </w:rPr>
        <w:t xml:space="preserve"> staff will hear the library director’s point of view or belief about the process.</w:t>
      </w:r>
    </w:p>
    <w:p w14:paraId="60C99B44" w14:textId="44417C45" w:rsidR="00D6708B" w:rsidRPr="00656CCB" w:rsidRDefault="009229EF" w:rsidP="00656CCB">
      <w:pPr>
        <w:pStyle w:val="ListParagraph"/>
        <w:numPr>
          <w:ilvl w:val="0"/>
          <w:numId w:val="26"/>
        </w:numPr>
        <w:rPr>
          <w:rFonts w:cstheme="minorHAnsi"/>
          <w:sz w:val="22"/>
          <w:szCs w:val="22"/>
        </w:rPr>
      </w:pPr>
      <w:r>
        <w:rPr>
          <w:rFonts w:cstheme="minorHAnsi"/>
          <w:sz w:val="22"/>
          <w:szCs w:val="22"/>
        </w:rPr>
        <w:t xml:space="preserve">Using the </w:t>
      </w:r>
      <w:hyperlink r:id="rId42" w:history="1">
        <w:r w:rsidRPr="009229EF">
          <w:rPr>
            <w:rStyle w:val="Hyperlink"/>
            <w:rFonts w:cstheme="minorHAnsi"/>
            <w:sz w:val="22"/>
            <w:szCs w:val="22"/>
          </w:rPr>
          <w:t>Public Library STEM Guide and Workbook</w:t>
        </w:r>
      </w:hyperlink>
      <w:r>
        <w:rPr>
          <w:rFonts w:cstheme="minorHAnsi"/>
          <w:sz w:val="22"/>
          <w:szCs w:val="22"/>
        </w:rPr>
        <w:t xml:space="preserve"> c</w:t>
      </w:r>
      <w:r w:rsidR="00D6708B" w:rsidRPr="00DA53F9">
        <w:rPr>
          <w:rFonts w:cstheme="minorHAnsi"/>
          <w:sz w:val="22"/>
          <w:szCs w:val="22"/>
        </w:rPr>
        <w:t>omplete and discuss Worksheet 1 (STEM Readiness</w:t>
      </w:r>
      <w:r>
        <w:rPr>
          <w:rFonts w:cstheme="minorHAnsi"/>
          <w:sz w:val="22"/>
          <w:szCs w:val="22"/>
        </w:rPr>
        <w:t xml:space="preserve"> – Page 14</w:t>
      </w:r>
      <w:r w:rsidR="00D6708B" w:rsidRPr="00DA53F9">
        <w:rPr>
          <w:rFonts w:cstheme="minorHAnsi"/>
          <w:sz w:val="22"/>
          <w:szCs w:val="22"/>
        </w:rPr>
        <w:t>) and Worksheet 2 (Library Capacity Chart</w:t>
      </w:r>
      <w:r>
        <w:rPr>
          <w:rFonts w:cstheme="minorHAnsi"/>
          <w:sz w:val="22"/>
          <w:szCs w:val="22"/>
        </w:rPr>
        <w:t xml:space="preserve"> - 16</w:t>
      </w:r>
      <w:r w:rsidR="00D6708B" w:rsidRPr="00DA53F9">
        <w:rPr>
          <w:rFonts w:cstheme="minorHAnsi"/>
          <w:sz w:val="22"/>
          <w:szCs w:val="22"/>
        </w:rPr>
        <w:t xml:space="preserve">).  This can be accomplished either as a group brainstorming session or, depending on the size of the group, you might want to send these worksheets ahead of the meeting for library staff to complete and send back to you for compilation.  Then, you would present the compiled results for discussion.  </w:t>
      </w:r>
      <w:r w:rsidR="00833ECE">
        <w:rPr>
          <w:rFonts w:cstheme="minorHAnsi"/>
          <w:sz w:val="22"/>
          <w:szCs w:val="22"/>
        </w:rPr>
        <w:t>Someone should record</w:t>
      </w:r>
      <w:r w:rsidR="00D6708B" w:rsidRPr="00DA53F9">
        <w:rPr>
          <w:rFonts w:cstheme="minorHAnsi"/>
          <w:sz w:val="22"/>
          <w:szCs w:val="22"/>
        </w:rPr>
        <w:t xml:space="preserve"> </w:t>
      </w:r>
      <w:r w:rsidR="00833ECE">
        <w:rPr>
          <w:rFonts w:cstheme="minorHAnsi"/>
          <w:sz w:val="22"/>
          <w:szCs w:val="22"/>
        </w:rPr>
        <w:t xml:space="preserve">the group’s work </w:t>
      </w:r>
      <w:r w:rsidR="00D6708B" w:rsidRPr="00DA53F9">
        <w:rPr>
          <w:rFonts w:cstheme="minorHAnsi"/>
          <w:sz w:val="22"/>
          <w:szCs w:val="22"/>
        </w:rPr>
        <w:t>on these worksheets for use in the next meeting</w:t>
      </w:r>
    </w:p>
    <w:p w14:paraId="31566814" w14:textId="4347C5B6" w:rsidR="00D6708B" w:rsidRPr="00DA53F9" w:rsidRDefault="00D6708B" w:rsidP="00656CCB">
      <w:pPr>
        <w:pStyle w:val="ListParagraph"/>
        <w:numPr>
          <w:ilvl w:val="0"/>
          <w:numId w:val="26"/>
        </w:numPr>
        <w:rPr>
          <w:rFonts w:cstheme="minorHAnsi"/>
          <w:sz w:val="22"/>
          <w:szCs w:val="22"/>
        </w:rPr>
      </w:pPr>
      <w:r w:rsidRPr="00DA53F9">
        <w:rPr>
          <w:rFonts w:cstheme="minorHAnsi"/>
          <w:sz w:val="22"/>
          <w:szCs w:val="22"/>
        </w:rPr>
        <w:t xml:space="preserve">Establish a date and time for </w:t>
      </w:r>
      <w:r w:rsidR="0006149C">
        <w:rPr>
          <w:rFonts w:cstheme="minorHAnsi"/>
          <w:sz w:val="22"/>
          <w:szCs w:val="22"/>
        </w:rPr>
        <w:t xml:space="preserve">the </w:t>
      </w:r>
      <w:r w:rsidRPr="00DA53F9">
        <w:rPr>
          <w:rFonts w:cstheme="minorHAnsi"/>
          <w:sz w:val="22"/>
          <w:szCs w:val="22"/>
        </w:rPr>
        <w:t>next meeting. Try to schedule this meeting within a month of the initial meeting to keep momentum going.  Ask the staff to use the time between these two meetings to talk with their patrons about their STEM literacy needs and interests and to monitor local news outlets for relevant topics or issues.  This information will be used in the next meeting.</w:t>
      </w:r>
    </w:p>
    <w:p w14:paraId="231A3FC1" w14:textId="77777777" w:rsidR="00992801" w:rsidRDefault="00992801" w:rsidP="00656CCB">
      <w:pPr>
        <w:shd w:val="clear" w:color="auto" w:fill="FFFFFF"/>
        <w:spacing w:after="0" w:line="240" w:lineRule="auto"/>
        <w:rPr>
          <w:rFonts w:cstheme="minorHAnsi"/>
        </w:rPr>
      </w:pPr>
    </w:p>
    <w:p w14:paraId="410C8A3B" w14:textId="77777777" w:rsidR="00992801" w:rsidRPr="00992801" w:rsidRDefault="00992801" w:rsidP="00992801">
      <w:pPr>
        <w:shd w:val="clear" w:color="auto" w:fill="FFFFFF"/>
        <w:spacing w:after="0" w:line="240" w:lineRule="auto"/>
        <w:rPr>
          <w:rFonts w:cstheme="minorHAnsi"/>
          <w:u w:val="single"/>
        </w:rPr>
      </w:pPr>
      <w:r w:rsidRPr="00992801">
        <w:rPr>
          <w:rFonts w:cstheme="minorHAnsi"/>
          <w:u w:val="single"/>
        </w:rPr>
        <w:t xml:space="preserve">An alternative also exists – taking smaller steps </w:t>
      </w:r>
    </w:p>
    <w:p w14:paraId="5B2E7A59" w14:textId="6C478BCF" w:rsidR="00992801" w:rsidRPr="007D6697" w:rsidRDefault="00992801" w:rsidP="00992801">
      <w:pPr>
        <w:shd w:val="clear" w:color="auto" w:fill="FFFFFF"/>
        <w:spacing w:after="0" w:line="240" w:lineRule="auto"/>
        <w:rPr>
          <w:rFonts w:cs="Times New Roman"/>
        </w:rPr>
      </w:pPr>
      <w:r>
        <w:rPr>
          <w:rFonts w:cstheme="minorHAnsi"/>
        </w:rPr>
        <w:t xml:space="preserve">If the State Library perceives a public library is receptive but a bit overwhelmed </w:t>
      </w:r>
      <w:r w:rsidRPr="006306EC">
        <w:rPr>
          <w:rFonts w:cs="Arial"/>
        </w:rPr>
        <w:t>a less formal appr</w:t>
      </w:r>
      <w:r>
        <w:rPr>
          <w:rFonts w:cs="Arial"/>
        </w:rPr>
        <w:t>oach to the planning process that focuses</w:t>
      </w:r>
      <w:r w:rsidRPr="006306EC">
        <w:rPr>
          <w:rFonts w:cs="Arial"/>
        </w:rPr>
        <w:t xml:space="preserve"> on one aspect at a time </w:t>
      </w:r>
      <w:r>
        <w:rPr>
          <w:rFonts w:cs="Arial"/>
        </w:rPr>
        <w:t xml:space="preserve">may be pursued. A series of </w:t>
      </w:r>
      <w:r w:rsidR="007D6697">
        <w:rPr>
          <w:rFonts w:cs="Arial"/>
        </w:rPr>
        <w:t>incremental steps can</w:t>
      </w:r>
      <w:r w:rsidR="007D6697" w:rsidRPr="007D6697">
        <w:rPr>
          <w:rFonts w:cs="Arial"/>
        </w:rPr>
        <w:t xml:space="preserve">, </w:t>
      </w:r>
      <w:r w:rsidRPr="007D6697">
        <w:rPr>
          <w:rFonts w:cs="Arial"/>
        </w:rPr>
        <w:t>over time</w:t>
      </w:r>
      <w:r w:rsidR="007D6697" w:rsidRPr="007D6697">
        <w:rPr>
          <w:rFonts w:cs="Arial"/>
        </w:rPr>
        <w:t>, add up to a</w:t>
      </w:r>
      <w:r w:rsidRPr="007D6697">
        <w:rPr>
          <w:rFonts w:cs="Arial"/>
        </w:rPr>
        <w:t xml:space="preserve"> full </w:t>
      </w:r>
      <w:r w:rsidR="007D6697" w:rsidRPr="007D6697">
        <w:rPr>
          <w:rFonts w:cs="Arial"/>
        </w:rPr>
        <w:t>STEM Development P</w:t>
      </w:r>
      <w:r w:rsidRPr="007D6697">
        <w:rPr>
          <w:rFonts w:cs="Arial"/>
        </w:rPr>
        <w:t>lan.</w:t>
      </w:r>
      <w:r w:rsidR="007D6697" w:rsidRPr="007D6697">
        <w:rPr>
          <w:rFonts w:cs="Arial"/>
        </w:rPr>
        <w:t xml:space="preserve"> For example, </w:t>
      </w:r>
    </w:p>
    <w:p w14:paraId="197DBDF7" w14:textId="77777777" w:rsidR="007D6697" w:rsidRPr="007D6697" w:rsidRDefault="007D6697" w:rsidP="00992801">
      <w:pPr>
        <w:shd w:val="clear" w:color="auto" w:fill="FFFFFF"/>
        <w:spacing w:after="0" w:line="240" w:lineRule="auto"/>
        <w:rPr>
          <w:rFonts w:cs="Arial"/>
        </w:rPr>
      </w:pPr>
    </w:p>
    <w:p w14:paraId="1827A8B2" w14:textId="77777777" w:rsidR="007D6697" w:rsidRPr="007D6697" w:rsidRDefault="007D6697" w:rsidP="00656CCB">
      <w:pPr>
        <w:pStyle w:val="ListParagraph"/>
        <w:numPr>
          <w:ilvl w:val="0"/>
          <w:numId w:val="35"/>
        </w:numPr>
        <w:shd w:val="clear" w:color="auto" w:fill="FFFFFF"/>
        <w:rPr>
          <w:rFonts w:cs="Times New Roman"/>
          <w:sz w:val="22"/>
          <w:szCs w:val="22"/>
        </w:rPr>
      </w:pPr>
      <w:r w:rsidRPr="007D6697">
        <w:rPr>
          <w:rFonts w:cs="Arial"/>
          <w:sz w:val="22"/>
          <w:szCs w:val="22"/>
        </w:rPr>
        <w:t xml:space="preserve">A </w:t>
      </w:r>
      <w:r w:rsidR="00992801" w:rsidRPr="007D6697">
        <w:rPr>
          <w:rFonts w:cs="Arial"/>
          <w:sz w:val="22"/>
          <w:szCs w:val="22"/>
        </w:rPr>
        <w:t>library is embarking on an ove</w:t>
      </w:r>
      <w:r w:rsidRPr="007D6697">
        <w:rPr>
          <w:rFonts w:cs="Arial"/>
          <w:sz w:val="22"/>
          <w:szCs w:val="22"/>
        </w:rPr>
        <w:t>rall strategic planning process and they explore how</w:t>
      </w:r>
      <w:r w:rsidR="00992801" w:rsidRPr="007D6697">
        <w:rPr>
          <w:rFonts w:cs="Arial"/>
          <w:sz w:val="22"/>
          <w:szCs w:val="22"/>
        </w:rPr>
        <w:t xml:space="preserve"> a STEM literacy plan </w:t>
      </w:r>
      <w:r w:rsidRPr="007D6697">
        <w:rPr>
          <w:rFonts w:cs="Arial"/>
          <w:sz w:val="22"/>
          <w:szCs w:val="22"/>
        </w:rPr>
        <w:t xml:space="preserve">can </w:t>
      </w:r>
      <w:r w:rsidR="00992801" w:rsidRPr="007D6697">
        <w:rPr>
          <w:rFonts w:cs="Arial"/>
          <w:sz w:val="22"/>
          <w:szCs w:val="22"/>
        </w:rPr>
        <w:t>be part of that</w:t>
      </w:r>
      <w:r w:rsidRPr="007D6697">
        <w:rPr>
          <w:rFonts w:cs="Arial"/>
          <w:sz w:val="22"/>
          <w:szCs w:val="22"/>
        </w:rPr>
        <w:t xml:space="preserve"> including a discussion of </w:t>
      </w:r>
      <w:r w:rsidR="00992801" w:rsidRPr="007D6697">
        <w:rPr>
          <w:rFonts w:cs="Arial"/>
          <w:sz w:val="22"/>
          <w:szCs w:val="22"/>
        </w:rPr>
        <w:t>why should it be included?</w:t>
      </w:r>
    </w:p>
    <w:p w14:paraId="1CD9A2AC" w14:textId="77777777" w:rsidR="007D6697" w:rsidRPr="007D6697" w:rsidRDefault="007D6697" w:rsidP="00656CCB">
      <w:pPr>
        <w:pStyle w:val="ListParagraph"/>
        <w:numPr>
          <w:ilvl w:val="0"/>
          <w:numId w:val="35"/>
        </w:numPr>
        <w:shd w:val="clear" w:color="auto" w:fill="FFFFFF"/>
        <w:rPr>
          <w:rFonts w:cs="Times New Roman"/>
          <w:sz w:val="22"/>
          <w:szCs w:val="22"/>
        </w:rPr>
      </w:pPr>
      <w:r w:rsidRPr="007D6697">
        <w:rPr>
          <w:rFonts w:cs="Arial"/>
          <w:sz w:val="22"/>
          <w:szCs w:val="22"/>
        </w:rPr>
        <w:t>A community recently had a natural disaster. The library explores</w:t>
      </w:r>
      <w:r w:rsidR="00992801" w:rsidRPr="007D6697">
        <w:rPr>
          <w:rFonts w:cs="Arial"/>
          <w:sz w:val="22"/>
          <w:szCs w:val="22"/>
        </w:rPr>
        <w:t xml:space="preserve"> how can STEM literacies be incorporated into the library’s plan to helping the community, including prevention/preparation for future natural disasters?</w:t>
      </w:r>
    </w:p>
    <w:p w14:paraId="73B2214E" w14:textId="4BCEFB51" w:rsidR="00992801" w:rsidRPr="007D6697" w:rsidRDefault="007D6697" w:rsidP="00656CCB">
      <w:pPr>
        <w:pStyle w:val="ListParagraph"/>
        <w:numPr>
          <w:ilvl w:val="0"/>
          <w:numId w:val="35"/>
        </w:numPr>
        <w:shd w:val="clear" w:color="auto" w:fill="FFFFFF"/>
        <w:rPr>
          <w:rFonts w:cs="Times New Roman"/>
          <w:sz w:val="22"/>
          <w:szCs w:val="22"/>
        </w:rPr>
      </w:pPr>
      <w:r w:rsidRPr="007D6697">
        <w:rPr>
          <w:rFonts w:cs="Arial"/>
          <w:sz w:val="22"/>
          <w:szCs w:val="22"/>
        </w:rPr>
        <w:t>A</w:t>
      </w:r>
      <w:r w:rsidR="00992801" w:rsidRPr="007D6697">
        <w:rPr>
          <w:rFonts w:cs="Arial"/>
          <w:sz w:val="22"/>
          <w:szCs w:val="22"/>
        </w:rPr>
        <w:t xml:space="preserve"> library is holding community conversations </w:t>
      </w:r>
      <w:r w:rsidRPr="007D6697">
        <w:rPr>
          <w:rFonts w:cs="Arial"/>
          <w:sz w:val="22"/>
          <w:szCs w:val="22"/>
        </w:rPr>
        <w:t>about</w:t>
      </w:r>
      <w:r w:rsidR="00992801" w:rsidRPr="007D6697">
        <w:rPr>
          <w:rFonts w:cs="Arial"/>
          <w:sz w:val="22"/>
          <w:szCs w:val="22"/>
        </w:rPr>
        <w:t xml:space="preserve"> an important community event that includes STEM (fracking, drought, broadband access, drug addiction, etc</w:t>
      </w:r>
      <w:r w:rsidRPr="007D6697">
        <w:rPr>
          <w:rFonts w:cs="Arial"/>
          <w:sz w:val="22"/>
          <w:szCs w:val="22"/>
        </w:rPr>
        <w:t xml:space="preserve">.). The library assists with how </w:t>
      </w:r>
      <w:r w:rsidR="00992801" w:rsidRPr="007D6697">
        <w:rPr>
          <w:rFonts w:cs="Arial"/>
          <w:sz w:val="22"/>
          <w:szCs w:val="22"/>
        </w:rPr>
        <w:t xml:space="preserve">STEM literacies </w:t>
      </w:r>
      <w:r w:rsidRPr="007D6697">
        <w:rPr>
          <w:rFonts w:cs="Arial"/>
          <w:sz w:val="22"/>
          <w:szCs w:val="22"/>
        </w:rPr>
        <w:t xml:space="preserve">can </w:t>
      </w:r>
      <w:r w:rsidR="00992801" w:rsidRPr="007D6697">
        <w:rPr>
          <w:rFonts w:cs="Arial"/>
          <w:sz w:val="22"/>
          <w:szCs w:val="22"/>
        </w:rPr>
        <w:t xml:space="preserve">be incorporated into the </w:t>
      </w:r>
      <w:r w:rsidRPr="007D6697">
        <w:rPr>
          <w:rFonts w:cs="Arial"/>
          <w:sz w:val="22"/>
          <w:szCs w:val="22"/>
        </w:rPr>
        <w:t>planning for the ongoing series.</w:t>
      </w:r>
    </w:p>
    <w:p w14:paraId="1F493172" w14:textId="77777777" w:rsidR="00656CCB" w:rsidRDefault="00656CCB" w:rsidP="00127EFD">
      <w:pPr>
        <w:pStyle w:val="Heading2"/>
      </w:pPr>
      <w:bookmarkStart w:id="115" w:name="_Toc12969560"/>
      <w:bookmarkStart w:id="116" w:name="_Toc12969883"/>
    </w:p>
    <w:p w14:paraId="69CDB8CC" w14:textId="77777777" w:rsidR="00D6708B" w:rsidRPr="00BD15EB" w:rsidRDefault="00D6708B" w:rsidP="00127EFD">
      <w:pPr>
        <w:pStyle w:val="Heading2"/>
        <w:rPr>
          <w:color w:val="auto"/>
        </w:rPr>
      </w:pPr>
      <w:bookmarkStart w:id="117" w:name="_Toc29725142"/>
      <w:r w:rsidRPr="00BD15EB">
        <w:rPr>
          <w:color w:val="auto"/>
        </w:rPr>
        <w:t>SOAR Analysis and STEM Purpose/Selecting an Issue or Topic</w:t>
      </w:r>
      <w:bookmarkEnd w:id="115"/>
      <w:bookmarkEnd w:id="116"/>
      <w:bookmarkEnd w:id="117"/>
    </w:p>
    <w:p w14:paraId="14375AA8" w14:textId="77777777" w:rsidR="00D6708B" w:rsidRPr="00DA53F9" w:rsidRDefault="00D6708B" w:rsidP="00D6708B">
      <w:pPr>
        <w:rPr>
          <w:rFonts w:cstheme="minorHAnsi"/>
        </w:rPr>
      </w:pPr>
      <w:r w:rsidRPr="00DA53F9">
        <w:rPr>
          <w:rFonts w:cstheme="minorHAnsi"/>
        </w:rPr>
        <w:t>The second face to face meeting is to talk about the library’s strengths, opportunities, aspirations and results (SOAR).  By the end of the meeting, the STEM liaison and the library staff should understand what they hope to achieve and have a better understanding of: 1) the library’s needs; 2) resources; 3) the STEM topic’s importance and relevance to the community; and, 4) potential community partners</w:t>
      </w:r>
    </w:p>
    <w:p w14:paraId="2A9D8BC4" w14:textId="55FA95BD" w:rsidR="00D6708B" w:rsidRPr="00656CCB" w:rsidRDefault="00D6708B" w:rsidP="00127EFD">
      <w:pPr>
        <w:pStyle w:val="Heading2"/>
        <w:rPr>
          <w:color w:val="auto"/>
          <w:sz w:val="22"/>
          <w:szCs w:val="22"/>
          <w:u w:val="single"/>
        </w:rPr>
      </w:pPr>
      <w:bookmarkStart w:id="118" w:name="_Toc12969561"/>
      <w:bookmarkStart w:id="119" w:name="_Toc12969884"/>
      <w:bookmarkStart w:id="120" w:name="_Toc29725143"/>
      <w:r w:rsidRPr="00656CCB">
        <w:rPr>
          <w:color w:val="auto"/>
          <w:sz w:val="22"/>
          <w:szCs w:val="22"/>
          <w:u w:val="single"/>
        </w:rPr>
        <w:t>Completing the SOAR Analysis (</w:t>
      </w:r>
      <w:r w:rsidR="00656CCB">
        <w:rPr>
          <w:color w:val="auto"/>
          <w:sz w:val="22"/>
          <w:szCs w:val="22"/>
          <w:u w:val="single"/>
        </w:rPr>
        <w:t xml:space="preserve">Public Library STEM Guide and Workbook - </w:t>
      </w:r>
      <w:r w:rsidRPr="00656CCB">
        <w:rPr>
          <w:color w:val="auto"/>
          <w:sz w:val="22"/>
          <w:szCs w:val="22"/>
          <w:u w:val="single"/>
        </w:rPr>
        <w:t>Worksheet 3</w:t>
      </w:r>
      <w:r w:rsidR="00833ECE" w:rsidRPr="00656CCB">
        <w:rPr>
          <w:color w:val="auto"/>
          <w:sz w:val="22"/>
          <w:szCs w:val="22"/>
          <w:u w:val="single"/>
        </w:rPr>
        <w:t xml:space="preserve"> – pages 18-21</w:t>
      </w:r>
      <w:r w:rsidRPr="00656CCB">
        <w:rPr>
          <w:color w:val="auto"/>
          <w:sz w:val="22"/>
          <w:szCs w:val="22"/>
          <w:u w:val="single"/>
        </w:rPr>
        <w:t>)</w:t>
      </w:r>
      <w:bookmarkEnd w:id="118"/>
      <w:bookmarkEnd w:id="119"/>
      <w:bookmarkEnd w:id="120"/>
    </w:p>
    <w:p w14:paraId="7907A289" w14:textId="14126657" w:rsidR="00D6708B" w:rsidRPr="00DA53F9" w:rsidRDefault="00D6708B" w:rsidP="00656CCB">
      <w:pPr>
        <w:pStyle w:val="ListParagraph"/>
        <w:numPr>
          <w:ilvl w:val="0"/>
          <w:numId w:val="21"/>
        </w:numPr>
        <w:rPr>
          <w:rFonts w:cstheme="minorHAnsi"/>
          <w:sz w:val="22"/>
          <w:szCs w:val="22"/>
        </w:rPr>
      </w:pPr>
      <w:r w:rsidRPr="00DA53F9">
        <w:rPr>
          <w:rFonts w:cstheme="minorHAnsi"/>
          <w:sz w:val="22"/>
          <w:szCs w:val="22"/>
        </w:rPr>
        <w:t xml:space="preserve">Use the results of Worksheets 1 and 2 to start the discussion of the library’s strengths.  </w:t>
      </w:r>
    </w:p>
    <w:p w14:paraId="34F354C9" w14:textId="1E2AACD2" w:rsidR="00D6708B" w:rsidRPr="00DA53F9" w:rsidRDefault="00D6708B" w:rsidP="00656CCB">
      <w:pPr>
        <w:pStyle w:val="ListParagraph"/>
        <w:numPr>
          <w:ilvl w:val="0"/>
          <w:numId w:val="21"/>
        </w:numPr>
        <w:rPr>
          <w:rFonts w:cstheme="minorHAnsi"/>
          <w:sz w:val="22"/>
          <w:szCs w:val="22"/>
        </w:rPr>
      </w:pPr>
      <w:r w:rsidRPr="00DA53F9">
        <w:rPr>
          <w:rFonts w:cstheme="minorHAnsi"/>
          <w:sz w:val="22"/>
          <w:szCs w:val="22"/>
        </w:rPr>
        <w:t>Use staff knowledge and patron feedback to discuss opportunities</w:t>
      </w:r>
      <w:r w:rsidR="00833ECE">
        <w:rPr>
          <w:rFonts w:cstheme="minorHAnsi"/>
          <w:sz w:val="22"/>
          <w:szCs w:val="22"/>
        </w:rPr>
        <w:t>.</w:t>
      </w:r>
    </w:p>
    <w:p w14:paraId="760875F6" w14:textId="1724ABED" w:rsidR="00D6708B" w:rsidRPr="00DA53F9" w:rsidRDefault="00D6708B" w:rsidP="00656CCB">
      <w:pPr>
        <w:pStyle w:val="ListParagraph"/>
        <w:numPr>
          <w:ilvl w:val="0"/>
          <w:numId w:val="21"/>
        </w:numPr>
        <w:rPr>
          <w:rFonts w:cstheme="minorHAnsi"/>
          <w:sz w:val="22"/>
          <w:szCs w:val="22"/>
        </w:rPr>
      </w:pPr>
      <w:r w:rsidRPr="00DA53F9">
        <w:rPr>
          <w:rFonts w:cstheme="minorHAnsi"/>
          <w:sz w:val="22"/>
          <w:szCs w:val="22"/>
        </w:rPr>
        <w:t xml:space="preserve">The </w:t>
      </w:r>
      <w:r w:rsidR="00833ECE">
        <w:rPr>
          <w:rFonts w:cstheme="minorHAnsi"/>
          <w:sz w:val="22"/>
          <w:szCs w:val="22"/>
        </w:rPr>
        <w:t xml:space="preserve">discussion of </w:t>
      </w:r>
      <w:r w:rsidRPr="00DA53F9">
        <w:rPr>
          <w:rFonts w:cstheme="minorHAnsi"/>
          <w:sz w:val="22"/>
          <w:szCs w:val="22"/>
        </w:rPr>
        <w:t>asp</w:t>
      </w:r>
      <w:r w:rsidR="00833ECE">
        <w:rPr>
          <w:rFonts w:cstheme="minorHAnsi"/>
          <w:sz w:val="22"/>
          <w:szCs w:val="22"/>
        </w:rPr>
        <w:t>irations and results</w:t>
      </w:r>
      <w:r w:rsidRPr="00DA53F9">
        <w:rPr>
          <w:rFonts w:cstheme="minorHAnsi"/>
          <w:sz w:val="22"/>
          <w:szCs w:val="22"/>
        </w:rPr>
        <w:t xml:space="preserve"> will need facilitation. We observed that the pilot libraries had a difficult time thinking in terms of vision and outcomes for both the library and the co</w:t>
      </w:r>
      <w:r w:rsidR="00833ECE">
        <w:rPr>
          <w:rFonts w:cstheme="minorHAnsi"/>
          <w:sz w:val="22"/>
          <w:szCs w:val="22"/>
        </w:rPr>
        <w:t>mmunity.  SLA staff</w:t>
      </w:r>
      <w:r w:rsidRPr="00DA53F9">
        <w:rPr>
          <w:rFonts w:cstheme="minorHAnsi"/>
          <w:sz w:val="22"/>
          <w:szCs w:val="22"/>
        </w:rPr>
        <w:t xml:space="preserve"> may need to explain and give examples of what a vision is and what outcomes are.  The Public Library STEM Guide has definitions for th</w:t>
      </w:r>
      <w:r w:rsidR="00833ECE">
        <w:rPr>
          <w:rFonts w:cstheme="minorHAnsi"/>
          <w:sz w:val="22"/>
          <w:szCs w:val="22"/>
        </w:rPr>
        <w:t>ese key terms.  SLA staff</w:t>
      </w:r>
      <w:r w:rsidRPr="00DA53F9">
        <w:rPr>
          <w:rFonts w:cstheme="minorHAnsi"/>
          <w:sz w:val="22"/>
          <w:szCs w:val="22"/>
        </w:rPr>
        <w:t xml:space="preserve"> can also look over the guidelines for Worksheet 6 for example</w:t>
      </w:r>
      <w:r w:rsidR="00833ECE">
        <w:rPr>
          <w:rFonts w:cstheme="minorHAnsi"/>
          <w:sz w:val="22"/>
          <w:szCs w:val="22"/>
        </w:rPr>
        <w:t>s of</w:t>
      </w:r>
      <w:r w:rsidRPr="00DA53F9">
        <w:rPr>
          <w:rFonts w:cstheme="minorHAnsi"/>
          <w:sz w:val="22"/>
          <w:szCs w:val="22"/>
        </w:rPr>
        <w:t xml:space="preserve"> outcomes although, at this stage, the outcomes being written don’t have to be quite so specific.  You are looking for statements about the changes in skill</w:t>
      </w:r>
      <w:r w:rsidR="00833ECE">
        <w:rPr>
          <w:rFonts w:cstheme="minorHAnsi"/>
          <w:sz w:val="22"/>
          <w:szCs w:val="22"/>
        </w:rPr>
        <w:t>s, knowledge, attitude or behavior</w:t>
      </w:r>
      <w:r w:rsidRPr="00DA53F9">
        <w:rPr>
          <w:rFonts w:cstheme="minorHAnsi"/>
          <w:sz w:val="22"/>
          <w:szCs w:val="22"/>
        </w:rPr>
        <w:t xml:space="preserve"> that patrons or library staff will demonstrate because of these library services or pr</w:t>
      </w:r>
      <w:r w:rsidR="001859B2">
        <w:rPr>
          <w:rFonts w:cstheme="minorHAnsi"/>
          <w:sz w:val="22"/>
          <w:szCs w:val="22"/>
        </w:rPr>
        <w:t>ograms.</w:t>
      </w:r>
    </w:p>
    <w:p w14:paraId="3DA2617E" w14:textId="00D767FB" w:rsidR="00D6708B" w:rsidRPr="00DA53F9" w:rsidRDefault="00D6708B" w:rsidP="00656CCB">
      <w:pPr>
        <w:pStyle w:val="ListParagraph"/>
        <w:numPr>
          <w:ilvl w:val="0"/>
          <w:numId w:val="21"/>
        </w:numPr>
        <w:rPr>
          <w:rFonts w:cstheme="minorHAnsi"/>
          <w:sz w:val="22"/>
          <w:szCs w:val="22"/>
        </w:rPr>
      </w:pPr>
      <w:r w:rsidRPr="00DA53F9">
        <w:rPr>
          <w:rFonts w:cstheme="minorHAnsi"/>
          <w:sz w:val="22"/>
          <w:szCs w:val="22"/>
        </w:rPr>
        <w:t xml:space="preserve">If there is time after the SOAR analysis, move on to Worksheet 4.  If not, take a few minutes to schedule the next working meeting </w:t>
      </w:r>
      <w:r w:rsidR="001859B2">
        <w:rPr>
          <w:rFonts w:cstheme="minorHAnsi"/>
          <w:sz w:val="22"/>
          <w:szCs w:val="22"/>
        </w:rPr>
        <w:t>- again within a month to maintain momentum</w:t>
      </w:r>
      <w:r w:rsidRPr="00DA53F9">
        <w:rPr>
          <w:rFonts w:cstheme="minorHAnsi"/>
          <w:sz w:val="22"/>
          <w:szCs w:val="22"/>
        </w:rPr>
        <w:t xml:space="preserve">.  </w:t>
      </w:r>
    </w:p>
    <w:p w14:paraId="01372111" w14:textId="2F246F1D" w:rsidR="00127EFD" w:rsidRDefault="00D6708B" w:rsidP="00656CCB">
      <w:pPr>
        <w:pStyle w:val="ListParagraph"/>
        <w:numPr>
          <w:ilvl w:val="0"/>
          <w:numId w:val="21"/>
        </w:numPr>
        <w:rPr>
          <w:rFonts w:cstheme="minorHAnsi"/>
          <w:sz w:val="22"/>
          <w:szCs w:val="22"/>
        </w:rPr>
      </w:pPr>
      <w:r w:rsidRPr="00DA53F9">
        <w:rPr>
          <w:rFonts w:cstheme="minorHAnsi"/>
          <w:sz w:val="22"/>
          <w:szCs w:val="22"/>
        </w:rPr>
        <w:t xml:space="preserve">Worksheet 4 </w:t>
      </w:r>
      <w:r w:rsidR="001859B2">
        <w:rPr>
          <w:rFonts w:cstheme="minorHAnsi"/>
          <w:sz w:val="22"/>
          <w:szCs w:val="22"/>
        </w:rPr>
        <w:t xml:space="preserve">– STEM Purpose – Selecting an Issue (pages 22-24) </w:t>
      </w:r>
      <w:r w:rsidRPr="00DA53F9">
        <w:rPr>
          <w:rFonts w:cstheme="minorHAnsi"/>
          <w:sz w:val="22"/>
          <w:szCs w:val="22"/>
        </w:rPr>
        <w:t xml:space="preserve">will include the information from patron feedback and staff knowledge that was used in the SOAR analysis under opportunities.  This worksheet allows library staff to focus on one issue or topic.  </w:t>
      </w:r>
    </w:p>
    <w:p w14:paraId="23C775F1" w14:textId="77777777" w:rsidR="003F4477" w:rsidRPr="003F4477" w:rsidRDefault="003F4477" w:rsidP="003F4477">
      <w:pPr>
        <w:pStyle w:val="ListParagraph"/>
        <w:ind w:left="1080"/>
        <w:rPr>
          <w:rFonts w:cstheme="minorHAnsi"/>
          <w:sz w:val="22"/>
          <w:szCs w:val="22"/>
        </w:rPr>
      </w:pPr>
    </w:p>
    <w:p w14:paraId="1A49B1B1" w14:textId="77777777" w:rsidR="00D6708B" w:rsidRPr="00BD15EB" w:rsidRDefault="00D6708B" w:rsidP="00127EFD">
      <w:pPr>
        <w:pStyle w:val="Heading2"/>
        <w:rPr>
          <w:color w:val="auto"/>
        </w:rPr>
      </w:pPr>
      <w:bookmarkStart w:id="121" w:name="_Toc12969562"/>
      <w:bookmarkStart w:id="122" w:name="_Toc12969885"/>
      <w:bookmarkStart w:id="123" w:name="_Toc29725144"/>
      <w:r w:rsidRPr="00BD15EB">
        <w:rPr>
          <w:color w:val="auto"/>
        </w:rPr>
        <w:t>STEM Development Plan</w:t>
      </w:r>
      <w:bookmarkEnd w:id="121"/>
      <w:bookmarkEnd w:id="122"/>
      <w:bookmarkEnd w:id="123"/>
      <w:r w:rsidRPr="00BD15EB">
        <w:rPr>
          <w:color w:val="auto"/>
        </w:rPr>
        <w:t xml:space="preserve"> </w:t>
      </w:r>
    </w:p>
    <w:p w14:paraId="18329A43" w14:textId="1B7677F5" w:rsidR="00D6708B" w:rsidRPr="00DA53F9" w:rsidRDefault="00D6708B" w:rsidP="00D6708B">
      <w:r w:rsidRPr="00DA53F9">
        <w:rPr>
          <w:rFonts w:cstheme="minorHAnsi"/>
        </w:rPr>
        <w:t xml:space="preserve">Library staff will begin writing their plan at this meeting using the information discussed </w:t>
      </w:r>
      <w:r w:rsidR="001859B2">
        <w:rPr>
          <w:rFonts w:cstheme="minorHAnsi"/>
        </w:rPr>
        <w:t>described</w:t>
      </w:r>
      <w:r w:rsidRPr="00DA53F9">
        <w:rPr>
          <w:rFonts w:cstheme="minorHAnsi"/>
        </w:rPr>
        <w:t xml:space="preserve"> in worksheets 1-4.  </w:t>
      </w:r>
    </w:p>
    <w:p w14:paraId="6854B057" w14:textId="7E5D9287" w:rsidR="00D6708B" w:rsidRPr="00DA53F9" w:rsidRDefault="00D6708B" w:rsidP="00656CCB">
      <w:pPr>
        <w:pStyle w:val="ListParagraph"/>
        <w:numPr>
          <w:ilvl w:val="0"/>
          <w:numId w:val="22"/>
        </w:numPr>
        <w:rPr>
          <w:rFonts w:cstheme="minorHAnsi"/>
          <w:sz w:val="22"/>
          <w:szCs w:val="22"/>
        </w:rPr>
      </w:pPr>
      <w:r w:rsidRPr="00DA53F9">
        <w:rPr>
          <w:rFonts w:cstheme="minorHAnsi"/>
          <w:sz w:val="22"/>
          <w:szCs w:val="22"/>
        </w:rPr>
        <w:t>Review worksheets 1-4.</w:t>
      </w:r>
      <w:r w:rsidRPr="00DA53F9" w:rsidDel="004439A1">
        <w:rPr>
          <w:rFonts w:cstheme="minorHAnsi"/>
          <w:sz w:val="22"/>
          <w:szCs w:val="22"/>
        </w:rPr>
        <w:t xml:space="preserve"> </w:t>
      </w:r>
      <w:r w:rsidR="001859B2">
        <w:rPr>
          <w:rFonts w:cstheme="minorHAnsi"/>
          <w:sz w:val="22"/>
          <w:szCs w:val="22"/>
        </w:rPr>
        <w:t xml:space="preserve"> Does the library’s staff need</w:t>
      </w:r>
      <w:r w:rsidRPr="00DA53F9">
        <w:rPr>
          <w:rFonts w:cstheme="minorHAnsi"/>
          <w:sz w:val="22"/>
          <w:szCs w:val="22"/>
        </w:rPr>
        <w:t xml:space="preserve"> to make any changes to these?</w:t>
      </w:r>
    </w:p>
    <w:p w14:paraId="13FDD5B2" w14:textId="1365F246" w:rsidR="00D6708B" w:rsidRPr="00DA53F9" w:rsidRDefault="00D6708B" w:rsidP="00656CCB">
      <w:pPr>
        <w:pStyle w:val="ListParagraph"/>
        <w:numPr>
          <w:ilvl w:val="0"/>
          <w:numId w:val="22"/>
        </w:numPr>
        <w:rPr>
          <w:rFonts w:cstheme="minorHAnsi"/>
          <w:sz w:val="22"/>
          <w:szCs w:val="22"/>
        </w:rPr>
      </w:pPr>
      <w:r w:rsidRPr="00DA53F9">
        <w:rPr>
          <w:rFonts w:cstheme="minorHAnsi"/>
          <w:sz w:val="22"/>
          <w:szCs w:val="22"/>
        </w:rPr>
        <w:t>Begin Worksheet 5 transposing information from previous workshee</w:t>
      </w:r>
      <w:r w:rsidR="001859B2">
        <w:rPr>
          <w:rFonts w:cstheme="minorHAnsi"/>
          <w:sz w:val="22"/>
          <w:szCs w:val="22"/>
        </w:rPr>
        <w:t>ts</w:t>
      </w:r>
      <w:r w:rsidRPr="00DA53F9">
        <w:rPr>
          <w:rFonts w:cstheme="minorHAnsi"/>
          <w:sz w:val="22"/>
          <w:szCs w:val="22"/>
        </w:rPr>
        <w:t xml:space="preserve">. </w:t>
      </w:r>
      <w:r w:rsidR="001859B2">
        <w:rPr>
          <w:rFonts w:cstheme="minorHAnsi"/>
          <w:sz w:val="22"/>
          <w:szCs w:val="22"/>
        </w:rPr>
        <w:t>SLA staff may need</w:t>
      </w:r>
      <w:r w:rsidRPr="00DA53F9">
        <w:rPr>
          <w:rFonts w:cstheme="minorHAnsi"/>
          <w:sz w:val="22"/>
          <w:szCs w:val="22"/>
        </w:rPr>
        <w:t xml:space="preserve"> to help the library staff make the connection between the information on worksheets 1-4 and how that information translates into a vision and goals.  </w:t>
      </w:r>
    </w:p>
    <w:p w14:paraId="0BFBCA36" w14:textId="77777777" w:rsidR="00D6708B" w:rsidRPr="00DA53F9" w:rsidRDefault="00D6708B" w:rsidP="00656CCB">
      <w:pPr>
        <w:pStyle w:val="ListParagraph"/>
        <w:numPr>
          <w:ilvl w:val="0"/>
          <w:numId w:val="22"/>
        </w:numPr>
        <w:rPr>
          <w:rFonts w:cstheme="minorHAnsi"/>
          <w:sz w:val="22"/>
          <w:szCs w:val="22"/>
        </w:rPr>
      </w:pPr>
      <w:r w:rsidRPr="00DA53F9">
        <w:rPr>
          <w:rFonts w:cstheme="minorHAnsi"/>
          <w:sz w:val="22"/>
          <w:szCs w:val="22"/>
        </w:rPr>
        <w:t xml:space="preserve">After the goals have been identified, this becomes a straightforward planning process with the library identifying strategies to meet the goals and activities to meet the strategies.  </w:t>
      </w:r>
    </w:p>
    <w:p w14:paraId="30BA09D7" w14:textId="412D706A" w:rsidR="00D6708B" w:rsidRDefault="001859B2" w:rsidP="00656CCB">
      <w:pPr>
        <w:pStyle w:val="ListParagraph"/>
        <w:numPr>
          <w:ilvl w:val="0"/>
          <w:numId w:val="22"/>
        </w:numPr>
        <w:rPr>
          <w:rFonts w:cstheme="minorHAnsi"/>
          <w:sz w:val="22"/>
          <w:szCs w:val="22"/>
        </w:rPr>
      </w:pPr>
      <w:r>
        <w:rPr>
          <w:rFonts w:cstheme="minorHAnsi"/>
          <w:sz w:val="22"/>
          <w:szCs w:val="22"/>
        </w:rPr>
        <w:t>Library staff will identify the</w:t>
      </w:r>
      <w:r w:rsidR="00D6708B" w:rsidRPr="00DA53F9">
        <w:rPr>
          <w:rFonts w:cstheme="minorHAnsi"/>
          <w:sz w:val="22"/>
          <w:szCs w:val="22"/>
        </w:rPr>
        <w:t xml:space="preserve"> staff responsible for each strategy and the budget appropriated for it.  </w:t>
      </w:r>
    </w:p>
    <w:p w14:paraId="073E793D" w14:textId="77777777" w:rsidR="00341EA3" w:rsidRPr="001859B2" w:rsidRDefault="00341EA3" w:rsidP="00341EA3">
      <w:pPr>
        <w:pStyle w:val="ListParagraph"/>
        <w:rPr>
          <w:rFonts w:cstheme="minorHAnsi"/>
          <w:sz w:val="22"/>
          <w:szCs w:val="22"/>
        </w:rPr>
      </w:pPr>
    </w:p>
    <w:p w14:paraId="6C1844BC" w14:textId="77777777" w:rsidR="00D6708B" w:rsidRPr="00BD15EB" w:rsidRDefault="00D6708B" w:rsidP="00127EFD">
      <w:pPr>
        <w:pStyle w:val="Heading2"/>
        <w:rPr>
          <w:color w:val="auto"/>
        </w:rPr>
      </w:pPr>
      <w:bookmarkStart w:id="124" w:name="_Toc12969563"/>
      <w:bookmarkStart w:id="125" w:name="_Toc12969886"/>
      <w:bookmarkStart w:id="126" w:name="_Toc29725145"/>
      <w:r w:rsidRPr="00BD15EB">
        <w:rPr>
          <w:color w:val="auto"/>
        </w:rPr>
        <w:t>The STEM Development Plan Road Map/Logic Model</w:t>
      </w:r>
      <w:bookmarkEnd w:id="124"/>
      <w:bookmarkEnd w:id="125"/>
      <w:bookmarkEnd w:id="126"/>
    </w:p>
    <w:p w14:paraId="7A11D302" w14:textId="24B2A2BF" w:rsidR="00D6708B" w:rsidRPr="00735E79" w:rsidRDefault="00D6708B" w:rsidP="00D6708B">
      <w:pPr>
        <w:rPr>
          <w:rFonts w:cstheme="minorHAnsi"/>
        </w:rPr>
      </w:pPr>
      <w:r w:rsidRPr="00735E79">
        <w:rPr>
          <w:rFonts w:cstheme="minorHAnsi"/>
        </w:rPr>
        <w:t xml:space="preserve">The road map/ logic model </w:t>
      </w:r>
      <w:r w:rsidR="001859B2">
        <w:rPr>
          <w:rFonts w:cstheme="minorHAnsi"/>
        </w:rPr>
        <w:t xml:space="preserve">in Worksheet 6 (page 32) </w:t>
      </w:r>
      <w:r w:rsidRPr="00735E79">
        <w:rPr>
          <w:rFonts w:cstheme="minorHAnsi"/>
        </w:rPr>
        <w:t>is a visual representation of how the library’s STEM Development Plan will work and highlights the expectatio</w:t>
      </w:r>
      <w:r w:rsidR="001859B2">
        <w:rPr>
          <w:rFonts w:cstheme="minorHAnsi"/>
        </w:rPr>
        <w:t>ns of success.  SLA staff will</w:t>
      </w:r>
      <w:r w:rsidRPr="00735E79">
        <w:rPr>
          <w:rFonts w:cstheme="minorHAnsi"/>
        </w:rPr>
        <w:t xml:space="preserve"> help the library leadership and staff ensure there is alignment between the goals, strategies, activities, outcomes, and impacts.  Both the STEM Development Plan and the Logic Model are valuable communication tools to use with prospective community leaders, partners, and funders.  </w:t>
      </w:r>
    </w:p>
    <w:p w14:paraId="18D8F787" w14:textId="77777777" w:rsidR="00D6708B" w:rsidRPr="00735E79" w:rsidRDefault="00D6708B" w:rsidP="00D6708B">
      <w:pPr>
        <w:rPr>
          <w:rFonts w:cstheme="minorHAnsi"/>
        </w:rPr>
      </w:pPr>
      <w:r w:rsidRPr="00735E79">
        <w:rPr>
          <w:rFonts w:cstheme="minorHAnsi"/>
        </w:rPr>
        <w:lastRenderedPageBreak/>
        <w:t xml:space="preserve">During this meeting, library staff will decide how they will measure success in terms of outcomes and indicators.  The SOAR Analysis (Worksheet 3) contains a section where staff began to think about results.  </w:t>
      </w:r>
    </w:p>
    <w:p w14:paraId="569CBD00" w14:textId="77777777" w:rsidR="00D6708B" w:rsidRPr="00BD15EB" w:rsidRDefault="00D6708B" w:rsidP="00127EFD">
      <w:pPr>
        <w:pStyle w:val="Heading3"/>
        <w:rPr>
          <w:sz w:val="26"/>
          <w:szCs w:val="26"/>
        </w:rPr>
      </w:pPr>
      <w:bookmarkStart w:id="127" w:name="_Toc12969887"/>
      <w:bookmarkStart w:id="128" w:name="_Toc29725146"/>
      <w:r w:rsidRPr="00BD15EB">
        <w:rPr>
          <w:sz w:val="26"/>
          <w:szCs w:val="26"/>
        </w:rPr>
        <w:t>Completing the Road Map/Logic Model</w:t>
      </w:r>
      <w:bookmarkEnd w:id="127"/>
      <w:bookmarkEnd w:id="128"/>
    </w:p>
    <w:p w14:paraId="1E2484CF" w14:textId="689A3EA9" w:rsidR="00D6708B" w:rsidRPr="008C1ED3" w:rsidRDefault="00D6708B" w:rsidP="008C1ED3">
      <w:pPr>
        <w:rPr>
          <w:rFonts w:cstheme="minorHAnsi"/>
        </w:rPr>
      </w:pPr>
      <w:r w:rsidRPr="00961342">
        <w:rPr>
          <w:rFonts w:cstheme="minorHAnsi"/>
        </w:rPr>
        <w:t>Review the SOAR analysis section on results</w:t>
      </w:r>
      <w:r w:rsidR="00FE2631" w:rsidRPr="00F869B2">
        <w:rPr>
          <w:rFonts w:cstheme="minorHAnsi"/>
        </w:rPr>
        <w:t xml:space="preserve">. </w:t>
      </w:r>
      <w:r w:rsidRPr="00F869B2">
        <w:rPr>
          <w:rFonts w:cstheme="minorHAnsi"/>
        </w:rPr>
        <w:t>Be sure that library staf</w:t>
      </w:r>
      <w:r w:rsidRPr="00B22144">
        <w:rPr>
          <w:rFonts w:cstheme="minorHAnsi"/>
        </w:rPr>
        <w:t>f understands outcomes and indicators. Use t</w:t>
      </w:r>
      <w:r w:rsidR="001859B2" w:rsidRPr="008C1ED3">
        <w:rPr>
          <w:rFonts w:cstheme="minorHAnsi"/>
        </w:rPr>
        <w:t>he examples in the guidelines for</w:t>
      </w:r>
      <w:r w:rsidRPr="008C1ED3">
        <w:rPr>
          <w:rFonts w:cstheme="minorHAnsi"/>
        </w:rPr>
        <w:t xml:space="preserve"> Worksheet 6</w:t>
      </w:r>
      <w:r w:rsidR="001859B2" w:rsidRPr="008C1ED3">
        <w:rPr>
          <w:rFonts w:cstheme="minorHAnsi"/>
        </w:rPr>
        <w:t xml:space="preserve">. </w:t>
      </w:r>
      <w:r w:rsidRPr="008C1ED3">
        <w:rPr>
          <w:rFonts w:cstheme="minorHAnsi"/>
        </w:rPr>
        <w:t>Use the notes from the previous meetings, the completed worksheets</w:t>
      </w:r>
      <w:r w:rsidR="0006149C">
        <w:rPr>
          <w:rFonts w:cstheme="minorHAnsi"/>
        </w:rPr>
        <w:t>,</w:t>
      </w:r>
      <w:r w:rsidRPr="008C1ED3">
        <w:rPr>
          <w:rFonts w:cstheme="minorHAnsi"/>
        </w:rPr>
        <w:t xml:space="preserve"> and the draft STEM Development Plan to complete Worksheet #6</w:t>
      </w:r>
      <w:r w:rsidR="0006149C">
        <w:rPr>
          <w:rFonts w:cstheme="minorHAnsi"/>
        </w:rPr>
        <w:t>.</w:t>
      </w:r>
      <w:r w:rsidRPr="008C1ED3">
        <w:rPr>
          <w:rFonts w:cstheme="minorHAnsi"/>
        </w:rPr>
        <w:t xml:space="preserve"> </w:t>
      </w:r>
    </w:p>
    <w:p w14:paraId="71F6BE39" w14:textId="77777777" w:rsidR="00D6708B" w:rsidRPr="00BD15EB" w:rsidRDefault="00D6708B" w:rsidP="00341EA3">
      <w:pPr>
        <w:pStyle w:val="Heading2"/>
        <w:rPr>
          <w:color w:val="auto"/>
        </w:rPr>
      </w:pPr>
      <w:bookmarkStart w:id="129" w:name="_Toc12969564"/>
      <w:bookmarkStart w:id="130" w:name="_Toc12969888"/>
      <w:bookmarkStart w:id="131" w:name="_Toc29725147"/>
      <w:r w:rsidRPr="00BD15EB">
        <w:rPr>
          <w:color w:val="auto"/>
        </w:rPr>
        <w:t>Evaluation of the STEM Plan</w:t>
      </w:r>
      <w:bookmarkEnd w:id="129"/>
      <w:bookmarkEnd w:id="130"/>
      <w:bookmarkEnd w:id="131"/>
      <w:r w:rsidRPr="00BD15EB">
        <w:rPr>
          <w:color w:val="auto"/>
        </w:rPr>
        <w:t xml:space="preserve"> </w:t>
      </w:r>
    </w:p>
    <w:p w14:paraId="21EC76FC" w14:textId="77777777" w:rsidR="00D6708B" w:rsidRPr="00735E79" w:rsidRDefault="00D6708B" w:rsidP="00D6708B">
      <w:pPr>
        <w:rPr>
          <w:rFonts w:cstheme="minorHAnsi"/>
        </w:rPr>
      </w:pPr>
      <w:r w:rsidRPr="00735E79">
        <w:rPr>
          <w:rFonts w:cstheme="minorHAnsi"/>
        </w:rPr>
        <w:t>As with any long-range plan, the STEM Plan is a living one and can’t just be written and then shelved and forgotten about.  The road map/logic model has built into it the evaluation measures for the library but the library must then take the time to look at their data and think about it.  The SLA should consider scheduling two meetings around evaluation.</w:t>
      </w:r>
    </w:p>
    <w:p w14:paraId="079D7924" w14:textId="613F0443" w:rsidR="00D6708B" w:rsidRPr="00735E79" w:rsidRDefault="00D6708B" w:rsidP="00656CCB">
      <w:pPr>
        <w:pStyle w:val="ListParagraph"/>
        <w:numPr>
          <w:ilvl w:val="0"/>
          <w:numId w:val="25"/>
        </w:numPr>
        <w:rPr>
          <w:rFonts w:cstheme="minorHAnsi"/>
          <w:sz w:val="22"/>
          <w:szCs w:val="22"/>
        </w:rPr>
      </w:pPr>
      <w:r w:rsidRPr="00735E79">
        <w:rPr>
          <w:rFonts w:cstheme="minorHAnsi"/>
          <w:sz w:val="22"/>
          <w:szCs w:val="22"/>
        </w:rPr>
        <w:t>Meet a</w:t>
      </w:r>
      <w:r w:rsidR="001859B2">
        <w:rPr>
          <w:rFonts w:cstheme="minorHAnsi"/>
          <w:sz w:val="22"/>
          <w:szCs w:val="22"/>
        </w:rPr>
        <w:t>round 6 months into the project</w:t>
      </w:r>
      <w:r w:rsidRPr="00735E79">
        <w:rPr>
          <w:rFonts w:cstheme="minorHAnsi"/>
          <w:sz w:val="22"/>
          <w:szCs w:val="22"/>
        </w:rPr>
        <w:t xml:space="preserve"> to ensure that the library is gathering the necessary statistics and to review them for possible mid-course corrections</w:t>
      </w:r>
    </w:p>
    <w:p w14:paraId="3F3D1A84" w14:textId="77777777" w:rsidR="00D6708B" w:rsidRPr="00735E79" w:rsidRDefault="00D6708B" w:rsidP="00656CCB">
      <w:pPr>
        <w:pStyle w:val="ListParagraph"/>
        <w:numPr>
          <w:ilvl w:val="0"/>
          <w:numId w:val="25"/>
        </w:numPr>
        <w:rPr>
          <w:rFonts w:cstheme="minorHAnsi"/>
          <w:sz w:val="22"/>
          <w:szCs w:val="22"/>
        </w:rPr>
      </w:pPr>
      <w:r w:rsidRPr="00735E79">
        <w:rPr>
          <w:rFonts w:cstheme="minorHAnsi"/>
          <w:sz w:val="22"/>
          <w:szCs w:val="22"/>
        </w:rPr>
        <w:t>Meet again at the end to assess the results of the initiative for the library and its community</w:t>
      </w:r>
    </w:p>
    <w:p w14:paraId="262F1BE3" w14:textId="4BDA5525" w:rsidR="00D6708B" w:rsidRPr="00735E79" w:rsidRDefault="001859B2" w:rsidP="00656CCB">
      <w:pPr>
        <w:pStyle w:val="ListParagraph"/>
        <w:numPr>
          <w:ilvl w:val="0"/>
          <w:numId w:val="25"/>
        </w:numPr>
        <w:rPr>
          <w:sz w:val="22"/>
          <w:szCs w:val="22"/>
        </w:rPr>
      </w:pPr>
      <w:r>
        <w:rPr>
          <w:sz w:val="22"/>
          <w:szCs w:val="22"/>
        </w:rPr>
        <w:t>SLA staff</w:t>
      </w:r>
      <w:r w:rsidR="00D6708B" w:rsidRPr="00735E79">
        <w:rPr>
          <w:sz w:val="22"/>
          <w:szCs w:val="22"/>
        </w:rPr>
        <w:t xml:space="preserve"> should also assess the changes in organizational capacity the library identified to enhance through the plan.  Ask the library director what the ramifications of t</w:t>
      </w:r>
      <w:r>
        <w:rPr>
          <w:sz w:val="22"/>
          <w:szCs w:val="22"/>
        </w:rPr>
        <w:t>hose changes have been on staff and</w:t>
      </w:r>
      <w:r w:rsidR="00D6708B" w:rsidRPr="00735E79">
        <w:rPr>
          <w:sz w:val="22"/>
          <w:szCs w:val="22"/>
        </w:rPr>
        <w:t xml:space="preserve"> if additional professional development resources for staff and/or other support might be required.</w:t>
      </w:r>
    </w:p>
    <w:p w14:paraId="784D9673" w14:textId="77777777" w:rsidR="00D6708B" w:rsidRPr="00735E79" w:rsidRDefault="00D6708B" w:rsidP="00D6708B">
      <w:pPr>
        <w:pStyle w:val="ListParagraph"/>
        <w:rPr>
          <w:rFonts w:cstheme="minorHAnsi"/>
          <w:sz w:val="22"/>
          <w:szCs w:val="22"/>
        </w:rPr>
      </w:pPr>
      <w:r w:rsidRPr="00735E79">
        <w:rPr>
          <w:rFonts w:cstheme="minorHAnsi"/>
          <w:sz w:val="22"/>
          <w:szCs w:val="22"/>
        </w:rPr>
        <w:t xml:space="preserve"> </w:t>
      </w:r>
    </w:p>
    <w:p w14:paraId="2D8B8E32" w14:textId="0864AC01" w:rsidR="001C6114" w:rsidRDefault="001C6114">
      <w:pPr>
        <w:spacing w:after="160" w:line="259" w:lineRule="auto"/>
        <w:rPr>
          <w:rFonts w:cstheme="minorHAnsi"/>
        </w:rPr>
      </w:pPr>
      <w:r>
        <w:rPr>
          <w:rFonts w:cstheme="minorHAnsi"/>
        </w:rPr>
        <w:br w:type="page"/>
      </w:r>
    </w:p>
    <w:p w14:paraId="1927662D" w14:textId="77777777" w:rsidR="00844CF9" w:rsidRPr="00735E79" w:rsidRDefault="00844CF9" w:rsidP="00844CF9">
      <w:pPr>
        <w:rPr>
          <w:rFonts w:cstheme="minorHAnsi"/>
          <w:b/>
          <w:iCs/>
        </w:rPr>
      </w:pPr>
    </w:p>
    <w:p w14:paraId="0252BA85" w14:textId="77777777" w:rsidR="001A54E0" w:rsidRPr="00735E79" w:rsidRDefault="001A54E0" w:rsidP="001A54E0">
      <w:pPr>
        <w:pStyle w:val="Heading1"/>
        <w:jc w:val="center"/>
        <w:rPr>
          <w:rFonts w:asciiTheme="minorHAnsi" w:hAnsiTheme="minorHAnsi"/>
          <w:sz w:val="22"/>
          <w:szCs w:val="22"/>
        </w:rPr>
      </w:pPr>
    </w:p>
    <w:bookmarkEnd w:id="44"/>
    <w:p w14:paraId="2BADD323" w14:textId="77777777" w:rsidR="003F2B41" w:rsidRPr="00735E79" w:rsidRDefault="003F2B41" w:rsidP="009C3B74">
      <w:pPr>
        <w:pStyle w:val="Heading1"/>
        <w:jc w:val="center"/>
        <w:rPr>
          <w:rFonts w:asciiTheme="minorHAnsi" w:hAnsiTheme="minorHAnsi"/>
          <w:sz w:val="22"/>
          <w:szCs w:val="22"/>
        </w:rPr>
      </w:pPr>
    </w:p>
    <w:p w14:paraId="13CAFC37" w14:textId="717DE96E" w:rsidR="009C3B74" w:rsidRPr="00735E79" w:rsidRDefault="001A54E0" w:rsidP="00127EFD">
      <w:pPr>
        <w:pStyle w:val="Heading1"/>
        <w:jc w:val="center"/>
      </w:pPr>
      <w:bookmarkStart w:id="132" w:name="_Toc12962472"/>
      <w:bookmarkStart w:id="133" w:name="_Toc12969565"/>
      <w:bookmarkStart w:id="134" w:name="_Toc12969889"/>
      <w:bookmarkStart w:id="135" w:name="_Toc29725148"/>
      <w:r w:rsidRPr="00735E79">
        <w:t>Appendix A</w:t>
      </w:r>
      <w:bookmarkEnd w:id="132"/>
      <w:bookmarkEnd w:id="133"/>
      <w:bookmarkEnd w:id="134"/>
      <w:bookmarkEnd w:id="135"/>
      <w:r w:rsidR="00341EA3">
        <w:t xml:space="preserve"> </w:t>
      </w:r>
    </w:p>
    <w:p w14:paraId="6D3A846C" w14:textId="1056F0CF" w:rsidR="009C3B74" w:rsidRPr="00735E79" w:rsidRDefault="001A54E0" w:rsidP="00127EFD">
      <w:pPr>
        <w:pStyle w:val="Heading1"/>
        <w:jc w:val="center"/>
      </w:pPr>
      <w:bookmarkStart w:id="136" w:name="_Toc12962473"/>
      <w:bookmarkStart w:id="137" w:name="_Toc12969566"/>
      <w:bookmarkStart w:id="138" w:name="_Toc12969890"/>
      <w:bookmarkStart w:id="139" w:name="_Toc29725149"/>
      <w:r w:rsidRPr="00735E79">
        <w:t>Overview</w:t>
      </w:r>
      <w:r w:rsidR="009C3B74" w:rsidRPr="00735E79">
        <w:t xml:space="preserve"> of Grant Research</w:t>
      </w:r>
      <w:r w:rsidR="0076539C">
        <w:t xml:space="preserve"> – Role of State Library Agencies</w:t>
      </w:r>
      <w:bookmarkEnd w:id="136"/>
      <w:bookmarkEnd w:id="137"/>
      <w:bookmarkEnd w:id="138"/>
      <w:bookmarkEnd w:id="139"/>
    </w:p>
    <w:p w14:paraId="78F71725" w14:textId="77777777" w:rsidR="009C3B74" w:rsidRPr="00735E79" w:rsidRDefault="009C3B74" w:rsidP="009C3B74">
      <w:pPr>
        <w:rPr>
          <w:rFonts w:cstheme="minorHAnsi"/>
        </w:rPr>
      </w:pPr>
      <w:r w:rsidRPr="00735E79">
        <w:rPr>
          <w:rFonts w:cstheme="minorHAnsi"/>
        </w:rPr>
        <w:br w:type="page"/>
      </w:r>
    </w:p>
    <w:p w14:paraId="3A3FE6A5" w14:textId="77777777" w:rsidR="009C3B74" w:rsidRPr="00735E79" w:rsidRDefault="009C3B74" w:rsidP="00341EA3">
      <w:pPr>
        <w:pStyle w:val="Heading2"/>
      </w:pPr>
      <w:bookmarkStart w:id="140" w:name="_Toc12962474"/>
      <w:bookmarkStart w:id="141" w:name="_Toc12969567"/>
      <w:bookmarkStart w:id="142" w:name="_Toc12969891"/>
      <w:bookmarkStart w:id="143" w:name="_Toc29725150"/>
      <w:r w:rsidRPr="00735E79">
        <w:lastRenderedPageBreak/>
        <w:t>Overview</w:t>
      </w:r>
      <w:bookmarkEnd w:id="140"/>
      <w:bookmarkEnd w:id="141"/>
      <w:bookmarkEnd w:id="142"/>
      <w:bookmarkEnd w:id="143"/>
    </w:p>
    <w:p w14:paraId="408019B0" w14:textId="7ECBE95F" w:rsidR="009C3B74" w:rsidRPr="00735E79" w:rsidRDefault="009C3B74" w:rsidP="009C3B74">
      <w:pPr>
        <w:rPr>
          <w:rFonts w:cstheme="minorHAnsi"/>
        </w:rPr>
      </w:pPr>
      <w:r w:rsidRPr="00735E79">
        <w:rPr>
          <w:rFonts w:cstheme="minorHAnsi"/>
        </w:rPr>
        <w:t xml:space="preserve">The </w:t>
      </w:r>
      <w:r w:rsidRPr="0076539C">
        <w:rPr>
          <w:rFonts w:cstheme="minorHAnsi"/>
          <w:i/>
        </w:rPr>
        <w:t>Empowering Libraries</w:t>
      </w:r>
      <w:r w:rsidRPr="00735E79">
        <w:rPr>
          <w:rFonts w:cstheme="minorHAnsi"/>
        </w:rPr>
        <w:t xml:space="preserve"> project conducted a </w:t>
      </w:r>
      <w:r w:rsidR="0076539C" w:rsidRPr="0076539C">
        <w:rPr>
          <w:rFonts w:cstheme="minorHAnsi"/>
          <w:i/>
        </w:rPr>
        <w:t>State Library Agency</w:t>
      </w:r>
      <w:r w:rsidR="0076539C">
        <w:rPr>
          <w:rFonts w:cstheme="minorHAnsi"/>
        </w:rPr>
        <w:t xml:space="preserve"> </w:t>
      </w:r>
      <w:r w:rsidRPr="00735E79">
        <w:rPr>
          <w:rFonts w:cstheme="minorHAnsi"/>
          <w:i/>
        </w:rPr>
        <w:t>Treetop Assessment</w:t>
      </w:r>
      <w:r w:rsidRPr="00735E79">
        <w:rPr>
          <w:rFonts w:cstheme="minorHAnsi"/>
        </w:rPr>
        <w:t xml:space="preserve"> to identify the operational characteristics and categ</w:t>
      </w:r>
      <w:r w:rsidR="0076539C">
        <w:rPr>
          <w:rFonts w:cstheme="minorHAnsi"/>
        </w:rPr>
        <w:t>ories of the nation’s State Library Agencies (SLA)</w:t>
      </w:r>
      <w:r w:rsidRPr="00735E79">
        <w:rPr>
          <w:rFonts w:cstheme="minorHAnsi"/>
        </w:rPr>
        <w:t xml:space="preserve">. In 2015, the project </w:t>
      </w:r>
      <w:r w:rsidR="0076539C">
        <w:rPr>
          <w:rFonts w:cstheme="minorHAnsi"/>
        </w:rPr>
        <w:t>conduct</w:t>
      </w:r>
      <w:r w:rsidRPr="00735E79">
        <w:rPr>
          <w:rFonts w:cstheme="minorHAnsi"/>
        </w:rPr>
        <w:t xml:space="preserve">ed </w:t>
      </w:r>
      <w:r w:rsidR="00657161">
        <w:rPr>
          <w:rFonts w:cstheme="minorHAnsi"/>
        </w:rPr>
        <w:t>the following</w:t>
      </w:r>
      <w:r w:rsidRPr="00735E79">
        <w:rPr>
          <w:rFonts w:cstheme="minorHAnsi"/>
        </w:rPr>
        <w:t xml:space="preserve">: </w:t>
      </w:r>
    </w:p>
    <w:p w14:paraId="0D66554C" w14:textId="5781496F" w:rsidR="009C3B74" w:rsidRPr="00735E79" w:rsidRDefault="009C3B74" w:rsidP="00656CCB">
      <w:pPr>
        <w:pStyle w:val="ListParagraph"/>
        <w:numPr>
          <w:ilvl w:val="0"/>
          <w:numId w:val="2"/>
        </w:numPr>
        <w:rPr>
          <w:rFonts w:cstheme="minorHAnsi"/>
          <w:sz w:val="22"/>
          <w:szCs w:val="22"/>
        </w:rPr>
      </w:pPr>
      <w:r w:rsidRPr="00735E79">
        <w:rPr>
          <w:rFonts w:cstheme="minorHAnsi"/>
          <w:color w:val="1479A8"/>
          <w:sz w:val="22"/>
          <w:szCs w:val="22"/>
        </w:rPr>
        <w:t xml:space="preserve">Fall 2015 Survey: </w:t>
      </w:r>
      <w:r w:rsidRPr="00735E79">
        <w:rPr>
          <w:rFonts w:cstheme="minorHAnsi"/>
          <w:sz w:val="22"/>
          <w:szCs w:val="22"/>
        </w:rPr>
        <w:t>A national survey of state library agencies was released to determine the current landscape regarding collaboration, communication and state library agency roles in support of STEM. Indicators of state libraries’ capacity to support STEM in their libraries included questions about funding, staffing and interest in STEM. The survey also asked state libraries how they env</w:t>
      </w:r>
      <w:r w:rsidR="0002759C">
        <w:rPr>
          <w:rFonts w:cstheme="minorHAnsi"/>
          <w:sz w:val="22"/>
          <w:szCs w:val="22"/>
        </w:rPr>
        <w:t xml:space="preserve">ision a </w:t>
      </w:r>
      <w:r w:rsidRPr="00735E79">
        <w:rPr>
          <w:rFonts w:cstheme="minorHAnsi"/>
          <w:sz w:val="22"/>
          <w:szCs w:val="22"/>
        </w:rPr>
        <w:t>guide that would help them support STEM in their</w:t>
      </w:r>
      <w:r w:rsidR="0002759C">
        <w:rPr>
          <w:rFonts w:cstheme="minorHAnsi"/>
          <w:sz w:val="22"/>
          <w:szCs w:val="22"/>
        </w:rPr>
        <w:t xml:space="preserve"> public</w:t>
      </w:r>
      <w:r w:rsidRPr="00735E79">
        <w:rPr>
          <w:rFonts w:cstheme="minorHAnsi"/>
          <w:sz w:val="22"/>
          <w:szCs w:val="22"/>
        </w:rPr>
        <w:t xml:space="preserve"> libraries.</w:t>
      </w:r>
      <w:r w:rsidR="00657161">
        <w:rPr>
          <w:rFonts w:cstheme="minorHAnsi"/>
          <w:sz w:val="22"/>
          <w:szCs w:val="22"/>
        </w:rPr>
        <w:t xml:space="preserve"> (85% response rate)</w:t>
      </w:r>
    </w:p>
    <w:p w14:paraId="29E30EB7" w14:textId="77777777" w:rsidR="009C3B74" w:rsidRPr="00735E79" w:rsidRDefault="009C3B74" w:rsidP="009C3B74">
      <w:pPr>
        <w:pStyle w:val="ListParagraph"/>
        <w:rPr>
          <w:rFonts w:cstheme="minorHAnsi"/>
          <w:sz w:val="22"/>
          <w:szCs w:val="22"/>
        </w:rPr>
      </w:pPr>
    </w:p>
    <w:p w14:paraId="06B84E9D" w14:textId="6E070597" w:rsidR="009C3B74" w:rsidRPr="00735E79" w:rsidRDefault="009C3B74" w:rsidP="00656CCB">
      <w:pPr>
        <w:pStyle w:val="ListParagraph"/>
        <w:numPr>
          <w:ilvl w:val="0"/>
          <w:numId w:val="2"/>
        </w:numPr>
        <w:rPr>
          <w:rFonts w:cstheme="minorHAnsi"/>
          <w:sz w:val="22"/>
          <w:szCs w:val="22"/>
        </w:rPr>
      </w:pPr>
      <w:r w:rsidRPr="00735E79">
        <w:rPr>
          <w:rFonts w:cstheme="minorHAnsi"/>
          <w:color w:val="1479A8"/>
          <w:sz w:val="22"/>
          <w:szCs w:val="22"/>
        </w:rPr>
        <w:t xml:space="preserve">An </w:t>
      </w:r>
      <w:r w:rsidRPr="00735E79">
        <w:rPr>
          <w:rFonts w:cstheme="minorHAnsi"/>
          <w:i/>
          <w:color w:val="1479A8"/>
          <w:sz w:val="22"/>
          <w:szCs w:val="22"/>
        </w:rPr>
        <w:t>Analysis of 22 existing LSTA Plans</w:t>
      </w:r>
      <w:r w:rsidRPr="00735E79">
        <w:rPr>
          <w:rFonts w:cstheme="minorHAnsi"/>
          <w:color w:val="1479A8"/>
          <w:sz w:val="22"/>
          <w:szCs w:val="22"/>
        </w:rPr>
        <w:t xml:space="preserve"> </w:t>
      </w:r>
      <w:r w:rsidRPr="00735E79">
        <w:rPr>
          <w:rFonts w:cstheme="minorHAnsi"/>
          <w:sz w:val="22"/>
          <w:szCs w:val="22"/>
        </w:rPr>
        <w:t xml:space="preserve">submitted to the Institute of Museum and Library Services (IMLS) by state library agencies for the 2013-2017 funding period. The aim was to determine the extent of project intentions and priorities of state library agencies and the strategies they use to promote and support STEM initiatives in their public libraries. </w:t>
      </w:r>
    </w:p>
    <w:p w14:paraId="67AC7F20" w14:textId="77777777" w:rsidR="009C3B74" w:rsidRPr="00735E79" w:rsidRDefault="009C3B74" w:rsidP="009C3B74">
      <w:pPr>
        <w:pStyle w:val="ListParagraph"/>
        <w:rPr>
          <w:rFonts w:cstheme="minorHAnsi"/>
          <w:sz w:val="22"/>
          <w:szCs w:val="22"/>
        </w:rPr>
      </w:pPr>
    </w:p>
    <w:p w14:paraId="5F95E144" w14:textId="78316897" w:rsidR="009C3B74" w:rsidRPr="00735E79" w:rsidRDefault="009C3B74" w:rsidP="00656CCB">
      <w:pPr>
        <w:pStyle w:val="ListParagraph"/>
        <w:numPr>
          <w:ilvl w:val="0"/>
          <w:numId w:val="2"/>
        </w:numPr>
        <w:rPr>
          <w:rFonts w:cstheme="minorHAnsi"/>
          <w:sz w:val="22"/>
          <w:szCs w:val="22"/>
        </w:rPr>
      </w:pPr>
      <w:r w:rsidRPr="00735E79">
        <w:rPr>
          <w:rFonts w:cstheme="minorHAnsi"/>
          <w:sz w:val="22"/>
          <w:szCs w:val="22"/>
        </w:rPr>
        <w:t xml:space="preserve">A focus group of eight state library agency advisors to the </w:t>
      </w:r>
      <w:r w:rsidRPr="00735E79">
        <w:rPr>
          <w:rFonts w:cstheme="minorHAnsi"/>
          <w:i/>
          <w:sz w:val="22"/>
          <w:szCs w:val="22"/>
        </w:rPr>
        <w:t xml:space="preserve">Empowering Libraries </w:t>
      </w:r>
      <w:r w:rsidRPr="00735E79">
        <w:rPr>
          <w:rFonts w:cstheme="minorHAnsi"/>
          <w:sz w:val="22"/>
          <w:szCs w:val="22"/>
        </w:rPr>
        <w:t>project</w:t>
      </w:r>
      <w:r w:rsidRPr="00735E79">
        <w:rPr>
          <w:rFonts w:cstheme="minorHAnsi"/>
          <w:i/>
          <w:sz w:val="22"/>
          <w:szCs w:val="22"/>
        </w:rPr>
        <w:t xml:space="preserve"> </w:t>
      </w:r>
      <w:r w:rsidRPr="00735E79">
        <w:rPr>
          <w:rFonts w:cstheme="minorHAnsi"/>
          <w:sz w:val="22"/>
          <w:szCs w:val="22"/>
        </w:rPr>
        <w:t>provided data about their preferences for the content, fo</w:t>
      </w:r>
      <w:r w:rsidR="0002759C">
        <w:rPr>
          <w:rFonts w:cstheme="minorHAnsi"/>
          <w:sz w:val="22"/>
          <w:szCs w:val="22"/>
        </w:rPr>
        <w:t>rmat, and promotion of a</w:t>
      </w:r>
      <w:r w:rsidRPr="00735E79">
        <w:rPr>
          <w:rFonts w:cstheme="minorHAnsi"/>
          <w:sz w:val="22"/>
          <w:szCs w:val="22"/>
        </w:rPr>
        <w:t xml:space="preserve"> training guide for State library agencies. </w:t>
      </w:r>
    </w:p>
    <w:p w14:paraId="13EFC419" w14:textId="77777777" w:rsidR="009C3B74" w:rsidRPr="00735E79" w:rsidRDefault="009C3B74" w:rsidP="009C3B74">
      <w:pPr>
        <w:pStyle w:val="ListParagraph"/>
        <w:rPr>
          <w:rFonts w:cstheme="minorHAnsi"/>
          <w:sz w:val="22"/>
          <w:szCs w:val="22"/>
        </w:rPr>
      </w:pPr>
    </w:p>
    <w:p w14:paraId="7042B71D" w14:textId="77777777" w:rsidR="009C3B74" w:rsidRPr="00735E79" w:rsidRDefault="009C3B74" w:rsidP="00656CCB">
      <w:pPr>
        <w:pStyle w:val="ListParagraph"/>
        <w:numPr>
          <w:ilvl w:val="0"/>
          <w:numId w:val="2"/>
        </w:numPr>
        <w:rPr>
          <w:rFonts w:cstheme="minorHAnsi"/>
          <w:sz w:val="22"/>
          <w:szCs w:val="22"/>
        </w:rPr>
      </w:pPr>
      <w:r w:rsidRPr="00735E79">
        <w:rPr>
          <w:rFonts w:cstheme="minorHAnsi"/>
          <w:sz w:val="22"/>
          <w:szCs w:val="22"/>
        </w:rPr>
        <w:t>Literature review and other relevant and recent research studies.</w:t>
      </w:r>
    </w:p>
    <w:p w14:paraId="4A77D10A" w14:textId="77777777" w:rsidR="009C3B74" w:rsidRPr="00735E79" w:rsidRDefault="009C3B74" w:rsidP="009C3B74">
      <w:pPr>
        <w:pStyle w:val="ListParagraph"/>
        <w:rPr>
          <w:rFonts w:cstheme="minorHAnsi"/>
          <w:sz w:val="22"/>
          <w:szCs w:val="22"/>
        </w:rPr>
      </w:pPr>
    </w:p>
    <w:p w14:paraId="719B500F" w14:textId="77777777" w:rsidR="009C3B74" w:rsidRPr="00735E79" w:rsidRDefault="009C3B74" w:rsidP="00656CCB">
      <w:pPr>
        <w:pStyle w:val="ListParagraph"/>
        <w:numPr>
          <w:ilvl w:val="0"/>
          <w:numId w:val="2"/>
        </w:numPr>
        <w:rPr>
          <w:rFonts w:cstheme="minorHAnsi"/>
          <w:sz w:val="22"/>
          <w:szCs w:val="22"/>
        </w:rPr>
      </w:pPr>
      <w:r w:rsidRPr="00735E79">
        <w:rPr>
          <w:rFonts w:cstheme="minorHAnsi"/>
          <w:sz w:val="22"/>
          <w:szCs w:val="22"/>
        </w:rPr>
        <w:t>Chart of some examples of STEM projects and initiatives by SLAs and public libraries</w:t>
      </w:r>
    </w:p>
    <w:p w14:paraId="6E5B5113" w14:textId="77777777" w:rsidR="009C3B74" w:rsidRPr="00735E79" w:rsidRDefault="009C3B74" w:rsidP="009C3B74">
      <w:pPr>
        <w:pStyle w:val="ListParagraph"/>
        <w:rPr>
          <w:rFonts w:cstheme="minorHAnsi"/>
          <w:sz w:val="22"/>
          <w:szCs w:val="22"/>
        </w:rPr>
      </w:pPr>
    </w:p>
    <w:p w14:paraId="6A0EE95D" w14:textId="58AA365D" w:rsidR="009C3B74" w:rsidRPr="0002759C" w:rsidRDefault="00657161" w:rsidP="009C3B74">
      <w:pPr>
        <w:rPr>
          <w:rFonts w:eastAsia="Times New Roman" w:cstheme="minorHAnsi"/>
          <w:color w:val="222222"/>
          <w:shd w:val="clear" w:color="auto" w:fill="FFFFFF"/>
        </w:rPr>
      </w:pPr>
      <w:r>
        <w:rPr>
          <w:rFonts w:cstheme="minorHAnsi"/>
        </w:rPr>
        <w:t>Based on this r</w:t>
      </w:r>
      <w:r w:rsidR="009C3B74" w:rsidRPr="00735E79">
        <w:rPr>
          <w:rFonts w:cstheme="minorHAnsi"/>
        </w:rPr>
        <w:t xml:space="preserve">esearch the </w:t>
      </w:r>
      <w:r w:rsidR="009C3B74" w:rsidRPr="00735E79">
        <w:rPr>
          <w:rFonts w:cstheme="minorHAnsi"/>
          <w:i/>
        </w:rPr>
        <w:t>Empowering State Library Agencies to Support Science Literacy in their Public Libraries: A Tree-top Assessment of the Nation’s State Library Agencies</w:t>
      </w:r>
      <w:r>
        <w:rPr>
          <w:rFonts w:cstheme="minorHAnsi"/>
        </w:rPr>
        <w:t xml:space="preserve"> was prepared.</w:t>
      </w:r>
      <w:r w:rsidR="009C3B74" w:rsidRPr="00735E79">
        <w:rPr>
          <w:rFonts w:cstheme="minorHAnsi"/>
        </w:rPr>
        <w:t xml:space="preserve">  Outlined below are the highlights of this report.  The full report, </w:t>
      </w:r>
      <w:r w:rsidR="009C3B74" w:rsidRPr="0002759C">
        <w:rPr>
          <w:rFonts w:cstheme="minorHAnsi"/>
          <w:i/>
        </w:rPr>
        <w:t>A Tree-Top Assessment of the Nation’s State Library Agencies: Empowering State Library Agencies to Support Science Literacy in their Public Libraries</w:t>
      </w:r>
      <w:r w:rsidR="009C3B74" w:rsidRPr="00735E79">
        <w:rPr>
          <w:rFonts w:cstheme="minorHAnsi"/>
        </w:rPr>
        <w:t xml:space="preserve"> is downloadable as a PDF in the Grant Information section on the </w:t>
      </w:r>
      <w:hyperlink r:id="rId43" w:history="1">
        <w:r w:rsidR="009C3B74" w:rsidRPr="00735E79">
          <w:rPr>
            <w:rStyle w:val="Hyperlink"/>
            <w:rFonts w:cstheme="minorHAnsi"/>
            <w:color w:val="1479A8"/>
          </w:rPr>
          <w:t>https://stemlibraries.org</w:t>
        </w:r>
      </w:hyperlink>
      <w:r w:rsidR="009C3B74" w:rsidRPr="00735E79">
        <w:rPr>
          <w:rFonts w:cstheme="minorHAnsi"/>
          <w:color w:val="1479A8"/>
        </w:rPr>
        <w:t xml:space="preserve"> </w:t>
      </w:r>
      <w:r w:rsidR="009C3B74" w:rsidRPr="00735E79">
        <w:rPr>
          <w:rFonts w:cstheme="minorHAnsi"/>
        </w:rPr>
        <w:t>website.</w:t>
      </w:r>
    </w:p>
    <w:p w14:paraId="2AD4EC9D" w14:textId="77777777" w:rsidR="009C3B74" w:rsidRPr="00735E79" w:rsidRDefault="009C3B74" w:rsidP="00127EFD">
      <w:pPr>
        <w:pStyle w:val="Heading2"/>
      </w:pPr>
      <w:bookmarkStart w:id="144" w:name="_Toc12969568"/>
      <w:bookmarkStart w:id="145" w:name="_Toc12969892"/>
      <w:bookmarkStart w:id="146" w:name="_Toc29725151"/>
      <w:r w:rsidRPr="00735E79">
        <w:t>State Library Agency Interest in STEM Literacy – Survey Results</w:t>
      </w:r>
      <w:bookmarkEnd w:id="144"/>
      <w:bookmarkEnd w:id="145"/>
      <w:bookmarkEnd w:id="146"/>
    </w:p>
    <w:p w14:paraId="458606D8" w14:textId="4E1B0B77" w:rsidR="009C3B74" w:rsidRPr="00735E79" w:rsidRDefault="009C3B74" w:rsidP="009C3B74">
      <w:pPr>
        <w:rPr>
          <w:rFonts w:cstheme="minorHAnsi"/>
        </w:rPr>
      </w:pPr>
      <w:r w:rsidRPr="00735E79">
        <w:rPr>
          <w:rFonts w:cstheme="minorHAnsi"/>
        </w:rPr>
        <w:t xml:space="preserve">The </w:t>
      </w:r>
      <w:r w:rsidRPr="00657161">
        <w:rPr>
          <w:rFonts w:cstheme="minorHAnsi"/>
          <w:i/>
        </w:rPr>
        <w:t>Empowering Libraries</w:t>
      </w:r>
      <w:r w:rsidRPr="00735E79">
        <w:rPr>
          <w:rFonts w:cstheme="minorHAnsi"/>
        </w:rPr>
        <w:t xml:space="preserve"> </w:t>
      </w:r>
      <w:r w:rsidR="00657161">
        <w:rPr>
          <w:rFonts w:cstheme="minorHAnsi"/>
        </w:rPr>
        <w:t>project conducted a nationwide State Library A</w:t>
      </w:r>
      <w:r w:rsidRPr="00735E79">
        <w:rPr>
          <w:rFonts w:cstheme="minorHAnsi"/>
        </w:rPr>
        <w:t>gency survey on current STEM initiatives, capacity</w:t>
      </w:r>
      <w:r w:rsidR="000777DA">
        <w:rPr>
          <w:rFonts w:cstheme="minorHAnsi"/>
        </w:rPr>
        <w:t>,</w:t>
      </w:r>
      <w:r w:rsidRPr="00735E79">
        <w:rPr>
          <w:rFonts w:cstheme="minorHAnsi"/>
        </w:rPr>
        <w:t xml:space="preserve"> and the areas where more support is needed.  A total of 44 (85%) state libraries responded to the surveys.  Outlined below are the results of that survey and a picture of the current position of state library agencies around STEM literacy in 2015.</w:t>
      </w:r>
    </w:p>
    <w:p w14:paraId="41C17512" w14:textId="77777777" w:rsidR="009C3B74" w:rsidRPr="00735E79" w:rsidRDefault="009C3B74" w:rsidP="00656CCB">
      <w:pPr>
        <w:pStyle w:val="ListParagraph"/>
        <w:numPr>
          <w:ilvl w:val="0"/>
          <w:numId w:val="3"/>
        </w:numPr>
        <w:ind w:left="720"/>
        <w:rPr>
          <w:rFonts w:cstheme="minorHAnsi"/>
          <w:sz w:val="22"/>
          <w:szCs w:val="22"/>
        </w:rPr>
      </w:pPr>
      <w:r w:rsidRPr="00735E79">
        <w:rPr>
          <w:rFonts w:cstheme="minorHAnsi"/>
          <w:sz w:val="22"/>
          <w:szCs w:val="22"/>
        </w:rPr>
        <w:t xml:space="preserve">State library agencies reported that their staff was very interested (51%) or extremely interested (44%) in STEM programming.  </w:t>
      </w:r>
    </w:p>
    <w:p w14:paraId="35B4FCE5" w14:textId="77777777" w:rsidR="009C3B74" w:rsidRPr="00735E79" w:rsidRDefault="009C3B74" w:rsidP="00656CCB">
      <w:pPr>
        <w:pStyle w:val="ListParagraph"/>
        <w:numPr>
          <w:ilvl w:val="0"/>
          <w:numId w:val="3"/>
        </w:numPr>
        <w:ind w:left="720"/>
        <w:rPr>
          <w:rFonts w:cstheme="minorHAnsi"/>
          <w:sz w:val="22"/>
          <w:szCs w:val="22"/>
        </w:rPr>
      </w:pPr>
      <w:r w:rsidRPr="00735E79">
        <w:rPr>
          <w:rFonts w:cstheme="minorHAnsi"/>
          <w:sz w:val="22"/>
          <w:szCs w:val="22"/>
        </w:rPr>
        <w:t xml:space="preserve">Interest and capacity in STEM across state library agencies is emerging, similar to what the project saw with public libraries.  </w:t>
      </w:r>
    </w:p>
    <w:p w14:paraId="7B56B05C" w14:textId="77777777" w:rsidR="009C3B74" w:rsidRPr="00735E79" w:rsidRDefault="009C3B74" w:rsidP="00656CCB">
      <w:pPr>
        <w:pStyle w:val="ListParagraph"/>
        <w:numPr>
          <w:ilvl w:val="0"/>
          <w:numId w:val="3"/>
        </w:numPr>
        <w:ind w:left="720"/>
        <w:rPr>
          <w:rFonts w:cstheme="minorHAnsi"/>
          <w:sz w:val="22"/>
          <w:szCs w:val="22"/>
        </w:rPr>
      </w:pPr>
      <w:r w:rsidRPr="00735E79">
        <w:rPr>
          <w:rFonts w:cstheme="minorHAnsi"/>
          <w:sz w:val="22"/>
          <w:szCs w:val="22"/>
        </w:rPr>
        <w:t>For many state library staff and public librarians, the term “science” has different meanings. They may be providing science activities and resources and not realize it.  Transitioning to the acronym STEM, defining it as Science, Technology, Engineering and Math, begins to both clarify and widen the understanding and therefore interest levels in STEM training and building STEM literacy capacity.</w:t>
      </w:r>
    </w:p>
    <w:p w14:paraId="47B8AB17" w14:textId="60AC300F" w:rsidR="009C3B74" w:rsidRPr="00735E79" w:rsidRDefault="009C3B74" w:rsidP="00656CCB">
      <w:pPr>
        <w:pStyle w:val="ListParagraph"/>
        <w:numPr>
          <w:ilvl w:val="0"/>
          <w:numId w:val="3"/>
        </w:numPr>
        <w:ind w:left="720"/>
        <w:rPr>
          <w:rFonts w:cstheme="minorHAnsi"/>
          <w:sz w:val="22"/>
          <w:szCs w:val="22"/>
        </w:rPr>
      </w:pPr>
      <w:r w:rsidRPr="00735E79">
        <w:rPr>
          <w:rFonts w:cstheme="minorHAnsi"/>
          <w:sz w:val="22"/>
          <w:szCs w:val="22"/>
        </w:rPr>
        <w:lastRenderedPageBreak/>
        <w:t>Leveraging the libraries’ firm grasp on literacy programming, informal learning, K-12 educational goals, and IMLS focus areas (e.g., workforce development, employment, economic development, lifelong learning, and educational attainment.), public libraries can embed science with existing state library agency a</w:t>
      </w:r>
      <w:r w:rsidR="00657161">
        <w:rPr>
          <w:rFonts w:cstheme="minorHAnsi"/>
          <w:sz w:val="22"/>
          <w:szCs w:val="22"/>
        </w:rPr>
        <w:t>nd local library initiatives</w:t>
      </w:r>
      <w:r w:rsidRPr="00735E79">
        <w:rPr>
          <w:rFonts w:cstheme="minorHAnsi"/>
          <w:sz w:val="22"/>
          <w:szCs w:val="22"/>
        </w:rPr>
        <w:t xml:space="preserve">.  </w:t>
      </w:r>
    </w:p>
    <w:p w14:paraId="128859F7" w14:textId="77777777" w:rsidR="009C3B74" w:rsidRPr="00735E79" w:rsidRDefault="009C3B74" w:rsidP="009C3B74">
      <w:pPr>
        <w:rPr>
          <w:rFonts w:cstheme="minorHAnsi"/>
        </w:rPr>
      </w:pPr>
    </w:p>
    <w:p w14:paraId="13F00C95" w14:textId="77777777" w:rsidR="009C3B74" w:rsidRPr="00735E79" w:rsidRDefault="009C3B74" w:rsidP="009C3B74">
      <w:pPr>
        <w:rPr>
          <w:rFonts w:cstheme="minorHAnsi"/>
        </w:rPr>
      </w:pPr>
      <w:r w:rsidRPr="00735E79">
        <w:rPr>
          <w:rFonts w:cstheme="minorHAnsi"/>
        </w:rPr>
        <w:t xml:space="preserve">Below is the survey’s breakdown of state library agency STEM focus areas: </w:t>
      </w:r>
    </w:p>
    <w:p w14:paraId="7B1F7E47" w14:textId="77777777" w:rsidR="009C3B74" w:rsidRPr="00F724A8" w:rsidRDefault="009C3B74" w:rsidP="009C3B74">
      <w:pPr>
        <w:rPr>
          <w:rFonts w:ascii="Myriad Web" w:hAnsi="Myriad Web" w:cstheme="minorHAnsi"/>
        </w:rPr>
      </w:pPr>
      <w:r w:rsidRPr="00F724A8">
        <w:rPr>
          <w:rFonts w:ascii="Myriad Web" w:hAnsi="Myriad Web"/>
          <w:noProof/>
        </w:rPr>
        <w:drawing>
          <wp:anchor distT="0" distB="0" distL="114300" distR="114300" simplePos="0" relativeHeight="251657216" behindDoc="0" locked="0" layoutInCell="1" allowOverlap="1" wp14:anchorId="1A4977BE" wp14:editId="0F837B35">
            <wp:simplePos x="0" y="0"/>
            <wp:positionH relativeFrom="column">
              <wp:posOffset>419100</wp:posOffset>
            </wp:positionH>
            <wp:positionV relativeFrom="paragraph">
              <wp:posOffset>154305</wp:posOffset>
            </wp:positionV>
            <wp:extent cx="5059680" cy="2301240"/>
            <wp:effectExtent l="0" t="0" r="7620" b="381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23C54F2" w14:textId="77777777" w:rsidR="009C3B74" w:rsidRPr="00F724A8" w:rsidRDefault="009C3B74" w:rsidP="009C3B74">
      <w:pPr>
        <w:rPr>
          <w:rFonts w:ascii="Myriad Web" w:hAnsi="Myriad Web" w:cstheme="minorHAnsi"/>
        </w:rPr>
      </w:pPr>
    </w:p>
    <w:p w14:paraId="5F9371CC" w14:textId="77777777" w:rsidR="009C3B74" w:rsidRPr="00F724A8" w:rsidRDefault="009C3B74" w:rsidP="009C3B74">
      <w:pPr>
        <w:rPr>
          <w:rFonts w:ascii="Myriad Web" w:hAnsi="Myriad Web" w:cstheme="minorHAnsi"/>
          <w:sz w:val="24"/>
          <w:szCs w:val="24"/>
        </w:rPr>
      </w:pPr>
    </w:p>
    <w:p w14:paraId="36818D8F" w14:textId="77777777" w:rsidR="009C3B74" w:rsidRPr="00F724A8" w:rsidRDefault="009C3B74" w:rsidP="009C3B74">
      <w:pPr>
        <w:rPr>
          <w:rFonts w:ascii="Myriad Web" w:hAnsi="Myriad Web" w:cstheme="minorHAnsi"/>
          <w:sz w:val="24"/>
          <w:szCs w:val="24"/>
        </w:rPr>
      </w:pPr>
    </w:p>
    <w:p w14:paraId="23206764" w14:textId="77777777" w:rsidR="009C3B74" w:rsidRPr="00F724A8" w:rsidRDefault="009C3B74" w:rsidP="009C3B74">
      <w:pPr>
        <w:rPr>
          <w:rFonts w:ascii="Myriad Web" w:hAnsi="Myriad Web" w:cstheme="minorHAnsi"/>
          <w:sz w:val="24"/>
          <w:szCs w:val="24"/>
        </w:rPr>
      </w:pPr>
    </w:p>
    <w:p w14:paraId="2D2B22E6" w14:textId="77777777" w:rsidR="009C3B74" w:rsidRPr="00F724A8" w:rsidRDefault="009C3B74" w:rsidP="009C3B74">
      <w:pPr>
        <w:rPr>
          <w:rFonts w:ascii="Myriad Web" w:hAnsi="Myriad Web" w:cstheme="minorHAnsi"/>
          <w:sz w:val="24"/>
          <w:szCs w:val="24"/>
        </w:rPr>
      </w:pPr>
    </w:p>
    <w:p w14:paraId="6AE6948A" w14:textId="77777777" w:rsidR="009C3B74" w:rsidRPr="00F724A8" w:rsidRDefault="009C3B74" w:rsidP="009C3B74">
      <w:pPr>
        <w:rPr>
          <w:rFonts w:ascii="Myriad Web" w:hAnsi="Myriad Web" w:cstheme="minorHAnsi"/>
          <w:sz w:val="24"/>
          <w:szCs w:val="24"/>
        </w:rPr>
      </w:pPr>
    </w:p>
    <w:p w14:paraId="1FE36740" w14:textId="77777777" w:rsidR="009C3B74" w:rsidRPr="00F724A8" w:rsidRDefault="009C3B74" w:rsidP="009C3B74">
      <w:pPr>
        <w:rPr>
          <w:rFonts w:ascii="Myriad Web" w:hAnsi="Myriad Web" w:cstheme="minorHAnsi"/>
          <w:sz w:val="24"/>
          <w:szCs w:val="24"/>
        </w:rPr>
      </w:pPr>
    </w:p>
    <w:p w14:paraId="71FCBD5E" w14:textId="77777777" w:rsidR="009C3B74" w:rsidRPr="00657161" w:rsidRDefault="009C3B74" w:rsidP="009C3B74">
      <w:pPr>
        <w:rPr>
          <w:rFonts w:cstheme="minorHAnsi"/>
        </w:rPr>
      </w:pPr>
      <w:r w:rsidRPr="00657161">
        <w:rPr>
          <w:rFonts w:cstheme="minorHAnsi"/>
        </w:rPr>
        <w:t xml:space="preserve">Other feedback from the survey highlighted where state library agencies would like to have additional support and services to better build their capacities to assist public libraries.  </w:t>
      </w:r>
    </w:p>
    <w:p w14:paraId="07F9A50E" w14:textId="77777777" w:rsidR="009C3B74" w:rsidRPr="00F724A8" w:rsidRDefault="009C3B74" w:rsidP="009C3B74">
      <w:pPr>
        <w:rPr>
          <w:rFonts w:ascii="Myriad Web" w:hAnsi="Myriad Web" w:cstheme="minorHAnsi"/>
          <w:sz w:val="24"/>
          <w:szCs w:val="24"/>
        </w:rPr>
      </w:pPr>
      <w:r w:rsidRPr="00F724A8">
        <w:rPr>
          <w:rFonts w:ascii="Myriad Web" w:hAnsi="Myriad Web"/>
          <w:noProof/>
        </w:rPr>
        <w:drawing>
          <wp:anchor distT="0" distB="0" distL="114300" distR="114300" simplePos="0" relativeHeight="251655168" behindDoc="0" locked="0" layoutInCell="1" allowOverlap="1" wp14:anchorId="421A6929" wp14:editId="0A41199F">
            <wp:simplePos x="0" y="0"/>
            <wp:positionH relativeFrom="column">
              <wp:posOffset>15240</wp:posOffset>
            </wp:positionH>
            <wp:positionV relativeFrom="paragraph">
              <wp:posOffset>132080</wp:posOffset>
            </wp:positionV>
            <wp:extent cx="6233160" cy="1775460"/>
            <wp:effectExtent l="0" t="0" r="0" b="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0F3DBEC4" w14:textId="77777777" w:rsidR="009C3B74" w:rsidRPr="00F724A8" w:rsidRDefault="009C3B74" w:rsidP="009C3B74">
      <w:pPr>
        <w:rPr>
          <w:rFonts w:ascii="Myriad Web" w:hAnsi="Myriad Web" w:cstheme="minorHAnsi"/>
          <w:sz w:val="24"/>
          <w:szCs w:val="24"/>
        </w:rPr>
      </w:pPr>
    </w:p>
    <w:p w14:paraId="4ECC0CEA" w14:textId="77777777" w:rsidR="009C3B74" w:rsidRPr="00F724A8" w:rsidRDefault="009C3B74" w:rsidP="009C3B74">
      <w:pPr>
        <w:rPr>
          <w:rFonts w:ascii="Myriad Web" w:hAnsi="Myriad Web" w:cstheme="minorHAnsi"/>
          <w:sz w:val="24"/>
          <w:szCs w:val="24"/>
        </w:rPr>
      </w:pPr>
    </w:p>
    <w:p w14:paraId="05185131" w14:textId="77777777" w:rsidR="009C3B74" w:rsidRPr="00F724A8" w:rsidRDefault="009C3B74" w:rsidP="009C3B74">
      <w:pPr>
        <w:rPr>
          <w:rFonts w:ascii="Myriad Web" w:hAnsi="Myriad Web" w:cstheme="minorHAnsi"/>
          <w:sz w:val="24"/>
          <w:szCs w:val="24"/>
        </w:rPr>
      </w:pPr>
    </w:p>
    <w:p w14:paraId="10EF72A9" w14:textId="77777777" w:rsidR="009C3B74" w:rsidRPr="00F724A8" w:rsidRDefault="009C3B74" w:rsidP="009C3B74">
      <w:pPr>
        <w:rPr>
          <w:rFonts w:ascii="Myriad Web" w:hAnsi="Myriad Web" w:cstheme="minorHAnsi"/>
          <w:sz w:val="24"/>
          <w:szCs w:val="24"/>
        </w:rPr>
      </w:pPr>
    </w:p>
    <w:p w14:paraId="4D0E772A" w14:textId="77777777" w:rsidR="009C3B74" w:rsidRPr="00F724A8" w:rsidRDefault="009C3B74" w:rsidP="009C3B74">
      <w:pPr>
        <w:rPr>
          <w:rFonts w:ascii="Myriad Web" w:hAnsi="Myriad Web" w:cstheme="minorHAnsi"/>
          <w:sz w:val="24"/>
          <w:szCs w:val="24"/>
        </w:rPr>
      </w:pPr>
    </w:p>
    <w:p w14:paraId="3EFE61D2" w14:textId="2CBB81EA" w:rsidR="009C3B74" w:rsidRPr="00735E79" w:rsidRDefault="00657161" w:rsidP="009C3B74">
      <w:pPr>
        <w:rPr>
          <w:rFonts w:cstheme="minorHAnsi"/>
        </w:rPr>
      </w:pPr>
      <w:r>
        <w:rPr>
          <w:rFonts w:cstheme="minorHAnsi"/>
        </w:rPr>
        <w:t xml:space="preserve">Based on SLA recommendations the following </w:t>
      </w:r>
      <w:r w:rsidR="000777DA">
        <w:rPr>
          <w:rFonts w:cstheme="minorHAnsi"/>
        </w:rPr>
        <w:t xml:space="preserve">were </w:t>
      </w:r>
      <w:r>
        <w:rPr>
          <w:rFonts w:cstheme="minorHAnsi"/>
        </w:rPr>
        <w:t>developed</w:t>
      </w:r>
      <w:r w:rsidR="009C3B74" w:rsidRPr="00735E79">
        <w:rPr>
          <w:rFonts w:cstheme="minorHAnsi"/>
        </w:rPr>
        <w:t>:</w:t>
      </w:r>
    </w:p>
    <w:p w14:paraId="3FFB8DC8" w14:textId="77777777" w:rsidR="009C3B74" w:rsidRPr="00735E79" w:rsidRDefault="009C3B74" w:rsidP="00656CCB">
      <w:pPr>
        <w:pStyle w:val="ListParagraph"/>
        <w:numPr>
          <w:ilvl w:val="0"/>
          <w:numId w:val="4"/>
        </w:numPr>
        <w:spacing w:before="80"/>
        <w:rPr>
          <w:rFonts w:cstheme="minorHAnsi"/>
          <w:sz w:val="22"/>
          <w:szCs w:val="22"/>
        </w:rPr>
      </w:pPr>
      <w:r w:rsidRPr="00735E79">
        <w:rPr>
          <w:rFonts w:cstheme="minorHAnsi"/>
          <w:b/>
          <w:sz w:val="22"/>
          <w:szCs w:val="22"/>
        </w:rPr>
        <w:t>Evaluation materials</w:t>
      </w:r>
      <w:r w:rsidRPr="00735E79">
        <w:rPr>
          <w:rFonts w:cstheme="minorHAnsi"/>
          <w:sz w:val="22"/>
          <w:szCs w:val="22"/>
        </w:rPr>
        <w:t xml:space="preserve">: The </w:t>
      </w:r>
      <w:r w:rsidRPr="00735E79">
        <w:rPr>
          <w:rFonts w:cstheme="minorHAnsi"/>
          <w:b/>
          <w:i/>
          <w:sz w:val="22"/>
          <w:szCs w:val="22"/>
        </w:rPr>
        <w:t>Evaluation Toolkit and the Logic Model Toolkit</w:t>
      </w:r>
      <w:r w:rsidRPr="00735E79">
        <w:rPr>
          <w:rFonts w:cstheme="minorHAnsi"/>
          <w:sz w:val="22"/>
          <w:szCs w:val="22"/>
        </w:rPr>
        <w:t xml:space="preserve">, at </w:t>
      </w:r>
      <w:hyperlink r:id="rId46" w:history="1">
        <w:r w:rsidRPr="00735E79">
          <w:rPr>
            <w:rStyle w:val="Hyperlink"/>
            <w:rFonts w:cstheme="minorHAnsi"/>
            <w:color w:val="1479A8"/>
            <w:sz w:val="22"/>
            <w:szCs w:val="22"/>
          </w:rPr>
          <w:t>https://stemlibraries.org</w:t>
        </w:r>
      </w:hyperlink>
      <w:r w:rsidRPr="00735E79">
        <w:rPr>
          <w:rFonts w:cstheme="minorHAnsi"/>
          <w:sz w:val="22"/>
          <w:szCs w:val="22"/>
        </w:rPr>
        <w:t>, are great resources for understanding the essentials of planning, implementing evaluations, measuring impacts and why it matters, particularly for science, technology, engineering, and math (STEM) programs.  Included are samples of surveys and logic models.</w:t>
      </w:r>
    </w:p>
    <w:p w14:paraId="307AF8FD" w14:textId="77777777" w:rsidR="009C3B74" w:rsidRPr="00735E79" w:rsidRDefault="009C3B74" w:rsidP="009C3B74">
      <w:pPr>
        <w:pStyle w:val="ListParagraph"/>
        <w:spacing w:before="80"/>
        <w:rPr>
          <w:rFonts w:cstheme="minorHAnsi"/>
          <w:sz w:val="22"/>
          <w:szCs w:val="22"/>
        </w:rPr>
      </w:pPr>
    </w:p>
    <w:p w14:paraId="78AED8C0" w14:textId="0AB456E0" w:rsidR="009C3B74" w:rsidRPr="00735E79" w:rsidRDefault="009C3B74" w:rsidP="00656CCB">
      <w:pPr>
        <w:pStyle w:val="ListParagraph"/>
        <w:numPr>
          <w:ilvl w:val="0"/>
          <w:numId w:val="4"/>
        </w:numPr>
        <w:spacing w:before="80"/>
        <w:rPr>
          <w:rFonts w:cstheme="minorHAnsi"/>
          <w:sz w:val="22"/>
          <w:szCs w:val="22"/>
        </w:rPr>
      </w:pPr>
      <w:r w:rsidRPr="00735E79">
        <w:rPr>
          <w:rFonts w:cstheme="minorHAnsi"/>
          <w:b/>
          <w:sz w:val="22"/>
          <w:szCs w:val="22"/>
        </w:rPr>
        <w:lastRenderedPageBreak/>
        <w:t>Successful programs</w:t>
      </w:r>
      <w:r w:rsidRPr="00735E79">
        <w:rPr>
          <w:rFonts w:cstheme="minorHAnsi"/>
          <w:sz w:val="22"/>
          <w:szCs w:val="22"/>
        </w:rPr>
        <w:t xml:space="preserve"> and </w:t>
      </w:r>
      <w:r w:rsidRPr="00735E79">
        <w:rPr>
          <w:rFonts w:cstheme="minorHAnsi"/>
          <w:b/>
          <w:sz w:val="22"/>
          <w:szCs w:val="22"/>
        </w:rPr>
        <w:t>Best practices</w:t>
      </w:r>
      <w:r w:rsidRPr="00735E79">
        <w:rPr>
          <w:rFonts w:cstheme="minorHAnsi"/>
          <w:sz w:val="22"/>
          <w:szCs w:val="22"/>
        </w:rPr>
        <w:t xml:space="preserve">: </w:t>
      </w:r>
      <w:r w:rsidR="0002759C" w:rsidRPr="00735E79">
        <w:rPr>
          <w:rFonts w:cstheme="minorHAnsi"/>
          <w:sz w:val="22"/>
          <w:szCs w:val="22"/>
        </w:rPr>
        <w:t>A list of the State Library Agency successful programs is</w:t>
      </w:r>
      <w:r w:rsidRPr="00735E79">
        <w:rPr>
          <w:rFonts w:cstheme="minorHAnsi"/>
          <w:sz w:val="22"/>
          <w:szCs w:val="22"/>
        </w:rPr>
        <w:t xml:space="preserve"> included in the</w:t>
      </w:r>
      <w:r w:rsidR="00D63BB2">
        <w:rPr>
          <w:rFonts w:cstheme="minorHAnsi"/>
          <w:sz w:val="22"/>
          <w:szCs w:val="22"/>
        </w:rPr>
        <w:t xml:space="preserve"> appendix of</w:t>
      </w:r>
      <w:r w:rsidRPr="00735E79">
        <w:rPr>
          <w:rFonts w:cstheme="minorHAnsi"/>
          <w:sz w:val="22"/>
          <w:szCs w:val="22"/>
        </w:rPr>
        <w:t xml:space="preserve"> </w:t>
      </w:r>
      <w:r w:rsidRPr="00657161">
        <w:rPr>
          <w:rFonts w:cstheme="minorHAnsi"/>
          <w:i/>
          <w:sz w:val="22"/>
          <w:szCs w:val="22"/>
        </w:rPr>
        <w:t>Empowering</w:t>
      </w:r>
      <w:r w:rsidR="00D63BB2">
        <w:rPr>
          <w:rFonts w:cstheme="minorHAnsi"/>
          <w:i/>
          <w:sz w:val="22"/>
          <w:szCs w:val="22"/>
        </w:rPr>
        <w:t xml:space="preserve"> STEM in Public</w:t>
      </w:r>
      <w:r w:rsidRPr="00657161">
        <w:rPr>
          <w:rFonts w:cstheme="minorHAnsi"/>
          <w:i/>
          <w:sz w:val="22"/>
          <w:szCs w:val="22"/>
        </w:rPr>
        <w:t xml:space="preserve"> Libraries: </w:t>
      </w:r>
      <w:r w:rsidR="00D63BB2">
        <w:rPr>
          <w:rFonts w:cstheme="minorHAnsi"/>
          <w:i/>
          <w:sz w:val="22"/>
          <w:szCs w:val="22"/>
        </w:rPr>
        <w:t>A Guide for State Library Agencies</w:t>
      </w:r>
      <w:r w:rsidRPr="00735E79">
        <w:rPr>
          <w:rFonts w:cstheme="minorHAnsi"/>
          <w:sz w:val="22"/>
          <w:szCs w:val="22"/>
        </w:rPr>
        <w:t>. They are examples of past state library activ</w:t>
      </w:r>
      <w:r w:rsidR="00D63BB2">
        <w:rPr>
          <w:rFonts w:cstheme="minorHAnsi"/>
          <w:sz w:val="22"/>
          <w:szCs w:val="22"/>
        </w:rPr>
        <w:t>ities around STEM literacy.</w:t>
      </w:r>
    </w:p>
    <w:p w14:paraId="66BE2B98" w14:textId="77777777" w:rsidR="009C3B74" w:rsidRPr="00735E79" w:rsidRDefault="009C3B74" w:rsidP="009C3B74">
      <w:pPr>
        <w:pStyle w:val="ListParagraph"/>
        <w:rPr>
          <w:rFonts w:cstheme="minorHAnsi"/>
          <w:sz w:val="22"/>
          <w:szCs w:val="22"/>
        </w:rPr>
      </w:pPr>
    </w:p>
    <w:p w14:paraId="289B4B26" w14:textId="6B92EFC1" w:rsidR="009C3B74" w:rsidRPr="00735E79" w:rsidRDefault="009C3B74" w:rsidP="00656CCB">
      <w:pPr>
        <w:pStyle w:val="ListParagraph"/>
        <w:numPr>
          <w:ilvl w:val="0"/>
          <w:numId w:val="4"/>
        </w:numPr>
        <w:spacing w:before="80"/>
        <w:rPr>
          <w:rFonts w:cstheme="minorHAnsi"/>
          <w:sz w:val="22"/>
          <w:szCs w:val="22"/>
        </w:rPr>
      </w:pPr>
      <w:r w:rsidRPr="00735E79">
        <w:rPr>
          <w:rFonts w:cstheme="minorHAnsi"/>
          <w:b/>
          <w:sz w:val="22"/>
          <w:szCs w:val="22"/>
        </w:rPr>
        <w:t>Planning documents:</w:t>
      </w:r>
      <w:r w:rsidRPr="00735E79">
        <w:rPr>
          <w:rFonts w:cstheme="minorHAnsi"/>
          <w:sz w:val="22"/>
          <w:szCs w:val="22"/>
        </w:rPr>
        <w:t xml:space="preserve"> Both the </w:t>
      </w:r>
      <w:r w:rsidRPr="00D63BB2">
        <w:rPr>
          <w:rFonts w:cstheme="minorHAnsi"/>
          <w:i/>
          <w:sz w:val="22"/>
          <w:szCs w:val="22"/>
        </w:rPr>
        <w:t>Public Library STEM Guide and Workbook and the State Library Agency Guide</w:t>
      </w:r>
      <w:r w:rsidRPr="00735E79">
        <w:rPr>
          <w:rFonts w:cstheme="minorHAnsi"/>
          <w:sz w:val="22"/>
          <w:szCs w:val="22"/>
        </w:rPr>
        <w:t xml:space="preserve"> include examples and templates</w:t>
      </w:r>
      <w:r w:rsidRPr="00D63BB2">
        <w:rPr>
          <w:rFonts w:cstheme="minorHAnsi"/>
          <w:sz w:val="22"/>
          <w:szCs w:val="22"/>
        </w:rPr>
        <w:t xml:space="preserve">. </w:t>
      </w:r>
      <w:r w:rsidR="00D63BB2">
        <w:rPr>
          <w:sz w:val="22"/>
          <w:szCs w:val="22"/>
        </w:rPr>
        <w:t xml:space="preserve">Section 2 of this report </w:t>
      </w:r>
      <w:r w:rsidRPr="00735E79">
        <w:rPr>
          <w:rFonts w:cstheme="minorHAnsi"/>
          <w:sz w:val="22"/>
          <w:szCs w:val="22"/>
        </w:rPr>
        <w:t>is a facilitation guide for state library staff to assist public libraries in the creation of a STEM Development Plan.</w:t>
      </w:r>
    </w:p>
    <w:p w14:paraId="689EBDFB" w14:textId="77777777" w:rsidR="009C3B74" w:rsidRPr="00735E79" w:rsidRDefault="009C3B74" w:rsidP="009C3B74">
      <w:pPr>
        <w:pStyle w:val="ListParagraph"/>
        <w:spacing w:before="80"/>
        <w:rPr>
          <w:rFonts w:cstheme="minorHAnsi"/>
          <w:sz w:val="22"/>
          <w:szCs w:val="22"/>
        </w:rPr>
      </w:pPr>
    </w:p>
    <w:p w14:paraId="2CEB2379" w14:textId="49FC7DED" w:rsidR="009C3B74" w:rsidRPr="00735E79" w:rsidRDefault="009C3B74" w:rsidP="00656CCB">
      <w:pPr>
        <w:pStyle w:val="ListParagraph"/>
        <w:numPr>
          <w:ilvl w:val="0"/>
          <w:numId w:val="4"/>
        </w:numPr>
        <w:spacing w:before="80"/>
        <w:rPr>
          <w:rFonts w:cstheme="minorHAnsi"/>
          <w:sz w:val="22"/>
          <w:szCs w:val="22"/>
        </w:rPr>
      </w:pPr>
      <w:r w:rsidRPr="00735E79">
        <w:rPr>
          <w:rFonts w:cstheme="minorHAnsi"/>
          <w:b/>
          <w:sz w:val="22"/>
          <w:szCs w:val="22"/>
        </w:rPr>
        <w:t xml:space="preserve">Responses to STEM contacts in other State library agencies: </w:t>
      </w:r>
      <w:r w:rsidRPr="00735E79">
        <w:rPr>
          <w:rFonts w:cstheme="minorHAnsi"/>
          <w:sz w:val="22"/>
          <w:szCs w:val="22"/>
        </w:rPr>
        <w:t xml:space="preserve">The survey feedback indicated that many state library agencies have STEM-related initiatives </w:t>
      </w:r>
      <w:r w:rsidR="00D63BB2">
        <w:rPr>
          <w:rFonts w:cstheme="minorHAnsi"/>
          <w:sz w:val="22"/>
          <w:szCs w:val="22"/>
        </w:rPr>
        <w:t xml:space="preserve">underway.  For example, </w:t>
      </w:r>
      <w:r w:rsidRPr="00735E79">
        <w:rPr>
          <w:rFonts w:cstheme="minorHAnsi"/>
          <w:sz w:val="22"/>
          <w:szCs w:val="22"/>
        </w:rPr>
        <w:t>SLAs have created interest groups for LSTA, Continuing Edu</w:t>
      </w:r>
      <w:r w:rsidR="00D63BB2">
        <w:rPr>
          <w:rFonts w:cstheme="minorHAnsi"/>
          <w:sz w:val="22"/>
          <w:szCs w:val="22"/>
        </w:rPr>
        <w:t>cation and Library development.</w:t>
      </w:r>
    </w:p>
    <w:p w14:paraId="53BC91E7" w14:textId="77777777" w:rsidR="009C3B74" w:rsidRPr="00735E79" w:rsidRDefault="009C3B74" w:rsidP="009C3B74">
      <w:pPr>
        <w:pStyle w:val="ListParagraph"/>
        <w:spacing w:before="80"/>
        <w:rPr>
          <w:rFonts w:cstheme="minorHAnsi"/>
          <w:sz w:val="22"/>
          <w:szCs w:val="22"/>
        </w:rPr>
      </w:pPr>
    </w:p>
    <w:p w14:paraId="0436268F" w14:textId="77777777" w:rsidR="009C3B74" w:rsidRPr="00735E79" w:rsidRDefault="009C3B74" w:rsidP="00656CCB">
      <w:pPr>
        <w:pStyle w:val="ListParagraph"/>
        <w:numPr>
          <w:ilvl w:val="0"/>
          <w:numId w:val="4"/>
        </w:numPr>
        <w:spacing w:before="80"/>
        <w:rPr>
          <w:rFonts w:cstheme="minorHAnsi"/>
          <w:sz w:val="22"/>
          <w:szCs w:val="22"/>
        </w:rPr>
      </w:pPr>
      <w:r w:rsidRPr="00735E79">
        <w:rPr>
          <w:rFonts w:cstheme="minorHAnsi"/>
          <w:b/>
          <w:sz w:val="22"/>
          <w:szCs w:val="22"/>
        </w:rPr>
        <w:t xml:space="preserve">How to work with science partners: </w:t>
      </w:r>
      <w:r w:rsidRPr="00735E79">
        <w:rPr>
          <w:rFonts w:cstheme="minorHAnsi"/>
          <w:sz w:val="22"/>
          <w:szCs w:val="22"/>
        </w:rPr>
        <w:t xml:space="preserve"> The </w:t>
      </w:r>
      <w:r w:rsidRPr="00735E79">
        <w:rPr>
          <w:rFonts w:cstheme="minorHAnsi"/>
          <w:i/>
          <w:sz w:val="22"/>
          <w:szCs w:val="22"/>
        </w:rPr>
        <w:t>Empowering Libraries</w:t>
      </w:r>
      <w:r w:rsidRPr="00735E79">
        <w:rPr>
          <w:rFonts w:cstheme="minorHAnsi"/>
          <w:sz w:val="22"/>
          <w:szCs w:val="22"/>
        </w:rPr>
        <w:t xml:space="preserve"> </w:t>
      </w:r>
      <w:r w:rsidRPr="00735E79">
        <w:rPr>
          <w:rFonts w:cstheme="minorHAnsi"/>
          <w:b/>
          <w:i/>
          <w:sz w:val="22"/>
          <w:szCs w:val="22"/>
        </w:rPr>
        <w:t xml:space="preserve">Community Partnership Toolkit </w:t>
      </w:r>
      <w:hyperlink r:id="rId47" w:history="1">
        <w:r w:rsidRPr="00735E79">
          <w:rPr>
            <w:rStyle w:val="Hyperlink"/>
            <w:rFonts w:cstheme="minorHAnsi"/>
            <w:color w:val="1479A8"/>
            <w:sz w:val="22"/>
            <w:szCs w:val="22"/>
          </w:rPr>
          <w:t>https://stemlibraries.org</w:t>
        </w:r>
      </w:hyperlink>
      <w:r w:rsidRPr="00735E79">
        <w:rPr>
          <w:rFonts w:cstheme="minorHAnsi"/>
          <w:i/>
          <w:sz w:val="22"/>
          <w:szCs w:val="22"/>
        </w:rPr>
        <w:t xml:space="preserve"> </w:t>
      </w:r>
      <w:r w:rsidRPr="00735E79">
        <w:rPr>
          <w:rFonts w:cstheme="minorHAnsi"/>
          <w:sz w:val="22"/>
          <w:szCs w:val="22"/>
        </w:rPr>
        <w:t>is a great resource on best practices, lessons learned and strategies to expand your state library’s capacity by partnering with other organizations to offer high-quality, relevant science, technology, engineering, and math (STEM) programs.</w:t>
      </w:r>
    </w:p>
    <w:p w14:paraId="2AD29092" w14:textId="77777777" w:rsidR="009C3B74" w:rsidRPr="00735E79" w:rsidRDefault="009C3B74" w:rsidP="009C3B74">
      <w:pPr>
        <w:rPr>
          <w:rFonts w:cstheme="minorHAnsi"/>
          <w:b/>
        </w:rPr>
      </w:pPr>
    </w:p>
    <w:p w14:paraId="6B010841" w14:textId="77777777" w:rsidR="009C3B74" w:rsidRPr="00735E79" w:rsidRDefault="009C3B74" w:rsidP="00887F25">
      <w:pPr>
        <w:pStyle w:val="Heading2"/>
      </w:pPr>
      <w:bookmarkStart w:id="147" w:name="_Toc12969569"/>
      <w:bookmarkStart w:id="148" w:name="_Toc12969893"/>
      <w:bookmarkStart w:id="149" w:name="_Toc29725152"/>
      <w:r w:rsidRPr="00735E79">
        <w:t>State Library LSTA Plan Review</w:t>
      </w:r>
      <w:bookmarkEnd w:id="147"/>
      <w:bookmarkEnd w:id="148"/>
      <w:bookmarkEnd w:id="149"/>
    </w:p>
    <w:p w14:paraId="21A68FF0" w14:textId="6F28738D" w:rsidR="009C3B74" w:rsidRPr="00735E79" w:rsidRDefault="009C3B74" w:rsidP="009C3B74">
      <w:pPr>
        <w:rPr>
          <w:rFonts w:cstheme="minorHAnsi"/>
        </w:rPr>
      </w:pPr>
      <w:r w:rsidRPr="00735E79">
        <w:rPr>
          <w:rFonts w:cstheme="minorHAnsi"/>
        </w:rPr>
        <w:t xml:space="preserve">The </w:t>
      </w:r>
      <w:r w:rsidRPr="0002759C">
        <w:rPr>
          <w:rFonts w:cstheme="minorHAnsi"/>
          <w:i/>
        </w:rPr>
        <w:t>Empowering Libraries</w:t>
      </w:r>
      <w:r w:rsidRPr="00735E79">
        <w:rPr>
          <w:rFonts w:cstheme="minorHAnsi"/>
        </w:rPr>
        <w:t xml:space="preserve"> project analyzed 22 state library agency LSTA Plans (2013-2017) to assess current (2015) STEM capacity and interest levels.  The LSTA plans included themes tha</w:t>
      </w:r>
      <w:r w:rsidR="00D63BB2">
        <w:rPr>
          <w:rFonts w:cstheme="minorHAnsi"/>
        </w:rPr>
        <w:t>t were STEM literacy friendly. M</w:t>
      </w:r>
      <w:r w:rsidRPr="00735E79">
        <w:rPr>
          <w:rFonts w:cstheme="minorHAnsi"/>
        </w:rPr>
        <w:t>any had STEM projects already in progress, often in collaboration with community and/or private sector entities. The areas noted below illustrate the variety of contexts for STEM literacy programming included in the reports.</w:t>
      </w:r>
    </w:p>
    <w:p w14:paraId="0DECBA70" w14:textId="77777777" w:rsidR="009C3B74" w:rsidRPr="00735E79" w:rsidRDefault="009C3B74" w:rsidP="009C3B74">
      <w:pPr>
        <w:ind w:left="360"/>
        <w:rPr>
          <w:rFonts w:cstheme="minorHAnsi"/>
        </w:rPr>
      </w:pPr>
      <w:r w:rsidRPr="00735E79">
        <w:rPr>
          <w:rFonts w:cstheme="minorHAnsi"/>
          <w:b/>
          <w:i/>
        </w:rPr>
        <w:tab/>
        <w:t>Literacy.</w:t>
      </w:r>
      <w:r w:rsidRPr="00735E79">
        <w:rPr>
          <w:rFonts w:cstheme="minorHAnsi"/>
        </w:rPr>
        <w:t xml:space="preserve">  Reading literacy initiatives were planned or expanded in all 22 state plans. </w:t>
      </w:r>
    </w:p>
    <w:p w14:paraId="4DB922C5" w14:textId="77777777" w:rsidR="009C3B74" w:rsidRPr="00735E79" w:rsidRDefault="009C3B74" w:rsidP="009C3B74">
      <w:pPr>
        <w:ind w:left="720"/>
        <w:rPr>
          <w:rFonts w:cstheme="minorHAnsi"/>
        </w:rPr>
      </w:pPr>
      <w:r w:rsidRPr="00735E79">
        <w:rPr>
          <w:rFonts w:cstheme="minorHAnsi"/>
          <w:b/>
          <w:i/>
        </w:rPr>
        <w:t>Information Literacy.</w:t>
      </w:r>
      <w:r w:rsidRPr="00735E79">
        <w:rPr>
          <w:rFonts w:cstheme="minorHAnsi"/>
        </w:rPr>
        <w:t xml:space="preserve"> Most state library agencies included the delivery of improved, high tech library services as the primary way to meet the information and technology needs of their patrons and communities. </w:t>
      </w:r>
    </w:p>
    <w:p w14:paraId="5277AF5D" w14:textId="77777777" w:rsidR="009C3B74" w:rsidRPr="00735E79" w:rsidRDefault="009C3B74" w:rsidP="009C3B74">
      <w:pPr>
        <w:ind w:left="720"/>
        <w:rPr>
          <w:rFonts w:cstheme="minorHAnsi"/>
        </w:rPr>
      </w:pPr>
      <w:r w:rsidRPr="00735E79">
        <w:rPr>
          <w:rFonts w:cstheme="minorHAnsi"/>
          <w:b/>
          <w:i/>
        </w:rPr>
        <w:t xml:space="preserve">Science Literacy. </w:t>
      </w:r>
      <w:r w:rsidRPr="00735E79">
        <w:rPr>
          <w:rFonts w:cstheme="minorHAnsi"/>
        </w:rPr>
        <w:t>This area included computational skills, financial literacy, health literacy, and life sciences in science literacy programming.</w:t>
      </w:r>
    </w:p>
    <w:p w14:paraId="548F6DC8" w14:textId="77777777" w:rsidR="009C3B74" w:rsidRPr="00735E79" w:rsidRDefault="009C3B74" w:rsidP="009C3B74">
      <w:pPr>
        <w:ind w:left="720"/>
        <w:rPr>
          <w:rFonts w:cstheme="minorHAnsi"/>
        </w:rPr>
      </w:pPr>
      <w:r w:rsidRPr="00735E79">
        <w:rPr>
          <w:rFonts w:cstheme="minorHAnsi"/>
          <w:b/>
          <w:i/>
        </w:rPr>
        <w:t>Digital Literacy, Technology Skills, and 21</w:t>
      </w:r>
      <w:r w:rsidRPr="00735E79">
        <w:rPr>
          <w:rFonts w:cstheme="minorHAnsi"/>
          <w:b/>
          <w:i/>
          <w:vertAlign w:val="superscript"/>
        </w:rPr>
        <w:t>st</w:t>
      </w:r>
      <w:r w:rsidRPr="00735E79">
        <w:rPr>
          <w:rFonts w:cstheme="minorHAnsi"/>
          <w:b/>
          <w:i/>
        </w:rPr>
        <w:t xml:space="preserve"> Century Skills.</w:t>
      </w:r>
      <w:r w:rsidRPr="00735E79">
        <w:rPr>
          <w:rFonts w:cstheme="minorHAnsi"/>
          <w:b/>
        </w:rPr>
        <w:t xml:space="preserve"> </w:t>
      </w:r>
      <w:r w:rsidRPr="00735E79">
        <w:rPr>
          <w:rFonts w:cstheme="minorHAnsi"/>
        </w:rPr>
        <w:t>These terms cut across all 22 state plans.  Some LSTA plans connected the provision of technology and digital services with training and education of patrons and library staff to maximize the benefits of information access through digital technology.</w:t>
      </w:r>
    </w:p>
    <w:p w14:paraId="1D737A2F" w14:textId="77777777" w:rsidR="009C3B74" w:rsidRPr="00735E79" w:rsidRDefault="009C3B74" w:rsidP="009C3B74">
      <w:pPr>
        <w:ind w:left="720"/>
        <w:rPr>
          <w:rFonts w:cstheme="minorHAnsi"/>
        </w:rPr>
      </w:pPr>
      <w:r w:rsidRPr="00735E79">
        <w:rPr>
          <w:rFonts w:cstheme="minorHAnsi"/>
          <w:b/>
          <w:i/>
        </w:rPr>
        <w:t>Workforce/economic development and employment.</w:t>
      </w:r>
      <w:r w:rsidRPr="00735E79">
        <w:rPr>
          <w:rFonts w:cstheme="minorHAnsi"/>
        </w:rPr>
        <w:t xml:space="preserve"> 19 out of 22 State library agencies include workforce development and economic development/employment initiatives. This category presents additional opportunity for programming and services in STEM careers.</w:t>
      </w:r>
    </w:p>
    <w:p w14:paraId="487AC929" w14:textId="4E1A54B0" w:rsidR="009C3B74" w:rsidRPr="0002759C" w:rsidRDefault="009C3B74" w:rsidP="0002759C">
      <w:pPr>
        <w:ind w:left="720"/>
        <w:rPr>
          <w:rFonts w:cstheme="minorHAnsi"/>
          <w:i/>
        </w:rPr>
      </w:pPr>
      <w:r w:rsidRPr="00735E79">
        <w:rPr>
          <w:rFonts w:cstheme="minorHAnsi"/>
          <w:b/>
          <w:i/>
        </w:rPr>
        <w:t>Lifelong learning and educational attainment.</w:t>
      </w:r>
      <w:r w:rsidRPr="00735E79">
        <w:rPr>
          <w:rFonts w:cstheme="minorHAnsi"/>
          <w:b/>
        </w:rPr>
        <w:t xml:space="preserve"> </w:t>
      </w:r>
      <w:r w:rsidRPr="00735E79">
        <w:rPr>
          <w:rFonts w:cstheme="minorHAnsi"/>
        </w:rPr>
        <w:t xml:space="preserve">These terms were used in the goals and program descriptions in </w:t>
      </w:r>
      <w:r w:rsidR="00D63BB2">
        <w:rPr>
          <w:rFonts w:cstheme="minorHAnsi"/>
        </w:rPr>
        <w:t>many of the plans.  Some State Library A</w:t>
      </w:r>
      <w:r w:rsidRPr="00735E79">
        <w:rPr>
          <w:rFonts w:cstheme="minorHAnsi"/>
        </w:rPr>
        <w:t xml:space="preserve">gencies identified financial literacy and health literacy with lifelong learning and education. </w:t>
      </w:r>
    </w:p>
    <w:p w14:paraId="6ACBC10D" w14:textId="3AE529AC" w:rsidR="009C3B74" w:rsidRPr="0002759C" w:rsidRDefault="009C3B74" w:rsidP="00887F25">
      <w:pPr>
        <w:pStyle w:val="Heading2"/>
      </w:pPr>
      <w:bookmarkStart w:id="150" w:name="_Toc12969570"/>
      <w:bookmarkStart w:id="151" w:name="_Toc12969894"/>
      <w:bookmarkStart w:id="152" w:name="_Toc29725153"/>
      <w:r w:rsidRPr="00735E79">
        <w:lastRenderedPageBreak/>
        <w:t>SLA Focus Group – Overview and Project Responses</w:t>
      </w:r>
      <w:bookmarkEnd w:id="150"/>
      <w:bookmarkEnd w:id="151"/>
      <w:bookmarkEnd w:id="152"/>
    </w:p>
    <w:p w14:paraId="6BDFA16A" w14:textId="3C78CB78" w:rsidR="009C3B74" w:rsidRPr="00735E79" w:rsidRDefault="009C3B74" w:rsidP="009C3B74">
      <w:pPr>
        <w:rPr>
          <w:rFonts w:cstheme="minorHAnsi"/>
          <w:color w:val="323E4F" w:themeColor="text2" w:themeShade="BF"/>
        </w:rPr>
      </w:pPr>
      <w:r w:rsidRPr="00735E79">
        <w:rPr>
          <w:rFonts w:cstheme="minorHAnsi"/>
          <w:color w:val="323E4F" w:themeColor="text2" w:themeShade="BF"/>
        </w:rPr>
        <w:t>A focus group of representatives of State Library Agencies was convened via phone in October 2016.</w:t>
      </w:r>
      <w:r w:rsidR="00D63BB2">
        <w:rPr>
          <w:rFonts w:cstheme="minorHAnsi"/>
          <w:color w:val="323E4F" w:themeColor="text2" w:themeShade="BF"/>
        </w:rPr>
        <w:t xml:space="preserve"> </w:t>
      </w:r>
      <w:r w:rsidR="0002759C">
        <w:rPr>
          <w:rFonts w:cstheme="minorHAnsi"/>
          <w:color w:val="323E4F" w:themeColor="text2" w:themeShade="BF"/>
        </w:rPr>
        <w:t>T</w:t>
      </w:r>
      <w:r w:rsidRPr="00735E79">
        <w:rPr>
          <w:rFonts w:cstheme="minorHAnsi"/>
          <w:color w:val="323E4F" w:themeColor="text2" w:themeShade="BF"/>
        </w:rPr>
        <w:t xml:space="preserve">hree questions </w:t>
      </w:r>
      <w:r w:rsidR="0002759C">
        <w:rPr>
          <w:rFonts w:cstheme="minorHAnsi"/>
          <w:color w:val="323E4F" w:themeColor="text2" w:themeShade="BF"/>
        </w:rPr>
        <w:t xml:space="preserve">were posed </w:t>
      </w:r>
      <w:r w:rsidRPr="00735E79">
        <w:rPr>
          <w:rFonts w:cstheme="minorHAnsi"/>
          <w:color w:val="323E4F" w:themeColor="text2" w:themeShade="BF"/>
        </w:rPr>
        <w:t>to the group:</w:t>
      </w:r>
    </w:p>
    <w:p w14:paraId="7D404F99" w14:textId="761BC3BD" w:rsidR="009C3B74" w:rsidRPr="00735E79" w:rsidRDefault="009C3B74" w:rsidP="00BD15EB">
      <w:pPr>
        <w:spacing w:after="0" w:line="240" w:lineRule="auto"/>
        <w:ind w:left="720"/>
        <w:rPr>
          <w:rFonts w:cstheme="minorHAnsi"/>
          <w:color w:val="323E4F" w:themeColor="text2" w:themeShade="BF"/>
        </w:rPr>
      </w:pPr>
      <w:r w:rsidRPr="00735E79">
        <w:rPr>
          <w:rFonts w:cstheme="minorHAnsi"/>
          <w:b/>
          <w:color w:val="323E4F" w:themeColor="text2" w:themeShade="BF"/>
        </w:rPr>
        <w:t>Question 1:</w:t>
      </w:r>
      <w:r w:rsidRPr="00735E79">
        <w:rPr>
          <w:rFonts w:cstheme="minorHAnsi"/>
          <w:color w:val="323E4F" w:themeColor="text2" w:themeShade="BF"/>
        </w:rPr>
        <w:t xml:space="preserve"> Based on the draft of the Table of Contents for the </w:t>
      </w:r>
      <w:r w:rsidR="00D63BB2">
        <w:rPr>
          <w:rFonts w:cstheme="minorHAnsi"/>
          <w:color w:val="323E4F" w:themeColor="text2" w:themeShade="BF"/>
        </w:rPr>
        <w:t xml:space="preserve">SLA </w:t>
      </w:r>
      <w:r w:rsidRPr="00735E79">
        <w:rPr>
          <w:rFonts w:cstheme="minorHAnsi"/>
          <w:color w:val="323E4F" w:themeColor="text2" w:themeShade="BF"/>
        </w:rPr>
        <w:t>Guide</w:t>
      </w:r>
      <w:r w:rsidR="00EE4BDF">
        <w:rPr>
          <w:rFonts w:cstheme="minorHAnsi"/>
          <w:color w:val="323E4F" w:themeColor="text2" w:themeShade="BF"/>
        </w:rPr>
        <w:t>,</w:t>
      </w:r>
      <w:r w:rsidRPr="00735E79">
        <w:rPr>
          <w:rFonts w:cstheme="minorHAnsi"/>
          <w:color w:val="323E4F" w:themeColor="text2" w:themeShade="BF"/>
        </w:rPr>
        <w:t xml:space="preserve"> what suggestions do you have to improve the content of the guide?</w:t>
      </w:r>
    </w:p>
    <w:p w14:paraId="273A9699" w14:textId="0B0108F8" w:rsidR="009C3B74" w:rsidRPr="00735E79" w:rsidRDefault="009C3B74" w:rsidP="00BD15EB">
      <w:pPr>
        <w:spacing w:after="0" w:line="240" w:lineRule="auto"/>
        <w:ind w:left="720"/>
        <w:rPr>
          <w:rFonts w:cstheme="minorHAnsi"/>
          <w:color w:val="323E4F" w:themeColor="text2" w:themeShade="BF"/>
        </w:rPr>
      </w:pPr>
      <w:r w:rsidRPr="00735E79">
        <w:rPr>
          <w:rFonts w:cstheme="minorHAnsi"/>
          <w:b/>
          <w:color w:val="323E4F" w:themeColor="text2" w:themeShade="BF"/>
        </w:rPr>
        <w:t>Question 2:</w:t>
      </w:r>
      <w:r w:rsidRPr="00735E79">
        <w:rPr>
          <w:rFonts w:cstheme="minorHAnsi"/>
          <w:color w:val="323E4F" w:themeColor="text2" w:themeShade="BF"/>
        </w:rPr>
        <w:t xml:space="preserve"> What do </w:t>
      </w:r>
      <w:r w:rsidR="00D63BB2">
        <w:rPr>
          <w:rFonts w:cstheme="minorHAnsi"/>
          <w:color w:val="323E4F" w:themeColor="text2" w:themeShade="BF"/>
        </w:rPr>
        <w:t>you believe are the impediments and</w:t>
      </w:r>
      <w:r w:rsidRPr="00735E79">
        <w:rPr>
          <w:rFonts w:cstheme="minorHAnsi"/>
          <w:color w:val="323E4F" w:themeColor="text2" w:themeShade="BF"/>
        </w:rPr>
        <w:t xml:space="preserve"> barriers</w:t>
      </w:r>
      <w:r w:rsidR="00D63BB2">
        <w:rPr>
          <w:rFonts w:cstheme="minorHAnsi"/>
          <w:color w:val="323E4F" w:themeColor="text2" w:themeShade="BF"/>
        </w:rPr>
        <w:t xml:space="preserve"> for SLAs work on STEM with their public libraries? How can we design the G</w:t>
      </w:r>
      <w:r w:rsidRPr="00735E79">
        <w:rPr>
          <w:rFonts w:cstheme="minorHAnsi"/>
          <w:color w:val="323E4F" w:themeColor="text2" w:themeShade="BF"/>
        </w:rPr>
        <w:t xml:space="preserve">uide to best address them? </w:t>
      </w:r>
    </w:p>
    <w:p w14:paraId="0DB0225C" w14:textId="43605138" w:rsidR="009C3B74" w:rsidRDefault="009C3B74" w:rsidP="00BD15EB">
      <w:pPr>
        <w:spacing w:after="0" w:line="240" w:lineRule="auto"/>
        <w:ind w:left="720"/>
        <w:rPr>
          <w:rFonts w:cstheme="minorHAnsi"/>
          <w:color w:val="323E4F" w:themeColor="text2" w:themeShade="BF"/>
        </w:rPr>
      </w:pPr>
      <w:r w:rsidRPr="00735E79">
        <w:rPr>
          <w:rFonts w:cstheme="minorHAnsi"/>
          <w:b/>
          <w:color w:val="323E4F" w:themeColor="text2" w:themeShade="BF"/>
        </w:rPr>
        <w:t>Question 3:</w:t>
      </w:r>
      <w:r w:rsidRPr="00735E79">
        <w:rPr>
          <w:rFonts w:cstheme="minorHAnsi"/>
          <w:color w:val="323E4F" w:themeColor="text2" w:themeShade="BF"/>
        </w:rPr>
        <w:t xml:space="preserve"> How can SLAs develop and sustain momentum to support STEM </w:t>
      </w:r>
      <w:r w:rsidR="00D63BB2">
        <w:rPr>
          <w:rFonts w:cstheme="minorHAnsi"/>
          <w:color w:val="323E4F" w:themeColor="text2" w:themeShade="BF"/>
        </w:rPr>
        <w:t>programming in public libraries?</w:t>
      </w:r>
    </w:p>
    <w:p w14:paraId="60CE2E02" w14:textId="77777777" w:rsidR="00BD15EB" w:rsidRPr="00735E79" w:rsidRDefault="00BD15EB" w:rsidP="00BD15EB">
      <w:pPr>
        <w:spacing w:after="0" w:line="240" w:lineRule="auto"/>
        <w:ind w:left="720"/>
        <w:rPr>
          <w:rFonts w:cstheme="minorHAnsi"/>
          <w:color w:val="323E4F" w:themeColor="text2" w:themeShade="BF"/>
        </w:rPr>
      </w:pPr>
    </w:p>
    <w:p w14:paraId="3922CE6E" w14:textId="77777777" w:rsidR="009C3B74" w:rsidRPr="00735E79" w:rsidRDefault="009C3B74" w:rsidP="009C3B74">
      <w:pPr>
        <w:rPr>
          <w:rFonts w:cstheme="minorHAnsi"/>
          <w:color w:val="323E4F" w:themeColor="text2" w:themeShade="BF"/>
        </w:rPr>
      </w:pPr>
      <w:r w:rsidRPr="00735E79">
        <w:rPr>
          <w:rFonts w:cstheme="minorHAnsi"/>
          <w:color w:val="323E4F" w:themeColor="text2" w:themeShade="BF"/>
        </w:rPr>
        <w:t xml:space="preserve">Discussion included the </w:t>
      </w:r>
      <w:r w:rsidRPr="00735E79">
        <w:rPr>
          <w:rFonts w:cstheme="minorHAnsi"/>
        </w:rPr>
        <w:t>following</w:t>
      </w:r>
      <w:r w:rsidRPr="00735E79">
        <w:rPr>
          <w:rFonts w:cstheme="minorHAnsi"/>
          <w:color w:val="323E4F" w:themeColor="text2" w:themeShade="BF"/>
        </w:rPr>
        <w:t xml:space="preserve"> comments and suggestions:</w:t>
      </w:r>
    </w:p>
    <w:p w14:paraId="075635D8" w14:textId="77777777"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Public Libraries and SLAs often don’t label what they do (projects, programs, initiatives, partnerships) as science or STEM.  How can that be changed? How do we communicate and market it differently?</w:t>
      </w:r>
    </w:p>
    <w:p w14:paraId="115C57D1" w14:textId="573274CA"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For SLAs embedded in Department of Education – alignm</w:t>
      </w:r>
      <w:r w:rsidR="00D63BB2">
        <w:rPr>
          <w:rFonts w:cstheme="minorHAnsi"/>
          <w:color w:val="323E4F" w:themeColor="text2" w:themeShade="BF"/>
          <w:sz w:val="22"/>
          <w:szCs w:val="22"/>
        </w:rPr>
        <w:t>ent with national and/or state science s</w:t>
      </w:r>
      <w:r w:rsidRPr="00735E79">
        <w:rPr>
          <w:rFonts w:cstheme="minorHAnsi"/>
          <w:color w:val="323E4F" w:themeColor="text2" w:themeShade="BF"/>
          <w:sz w:val="22"/>
          <w:szCs w:val="22"/>
        </w:rPr>
        <w:t>tandards is important.  Can you relate public library programs to curriculum standards?</w:t>
      </w:r>
    </w:p>
    <w:p w14:paraId="1EA1B72F" w14:textId="77777777"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Webinars and/or PowerPoint as the best way to learn for librarians</w:t>
      </w:r>
    </w:p>
    <w:p w14:paraId="3CFD39C6" w14:textId="77777777"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SLAs need to have something to push rather than get involved in. SLA staff time is a factor.</w:t>
      </w:r>
    </w:p>
    <w:p w14:paraId="599E4781" w14:textId="77777777"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 xml:space="preserve">Tie to LSTA sub grants   </w:t>
      </w:r>
    </w:p>
    <w:p w14:paraId="282A1341" w14:textId="77777777"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 xml:space="preserve">Website Model – look at </w:t>
      </w:r>
      <w:r w:rsidRPr="00D63BB2">
        <w:rPr>
          <w:rFonts w:cstheme="minorHAnsi"/>
          <w:i/>
          <w:color w:val="323E4F" w:themeColor="text2" w:themeShade="BF"/>
          <w:sz w:val="22"/>
          <w:szCs w:val="22"/>
        </w:rPr>
        <w:t>Every Child Ready to Read</w:t>
      </w:r>
    </w:p>
    <w:p w14:paraId="713173F6" w14:textId="77777777"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Peer to peer – useful for libraries to learn in this way</w:t>
      </w:r>
    </w:p>
    <w:p w14:paraId="113A8BEC" w14:textId="77777777"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Mix of libraries in samples – different sizes so scalable.</w:t>
      </w:r>
    </w:p>
    <w:p w14:paraId="0E16916A" w14:textId="0B97B4F4"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STEM is stuck in Children’s and Youth Services. Need to in</w:t>
      </w:r>
      <w:r w:rsidR="00D63BB2">
        <w:rPr>
          <w:rFonts w:cstheme="minorHAnsi"/>
          <w:color w:val="323E4F" w:themeColor="text2" w:themeShade="BF"/>
          <w:sz w:val="22"/>
          <w:szCs w:val="22"/>
        </w:rPr>
        <w:t>volve community and outside organizations</w:t>
      </w:r>
      <w:r w:rsidRPr="00735E79">
        <w:rPr>
          <w:rFonts w:cstheme="minorHAnsi"/>
          <w:color w:val="323E4F" w:themeColor="text2" w:themeShade="BF"/>
          <w:sz w:val="22"/>
          <w:szCs w:val="22"/>
        </w:rPr>
        <w:t xml:space="preserve"> to address adults STEM literacy.</w:t>
      </w:r>
    </w:p>
    <w:p w14:paraId="12D53739" w14:textId="5605A199" w:rsidR="009C3B74" w:rsidRPr="00735E79" w:rsidRDefault="009C3B74" w:rsidP="00656CCB">
      <w:pPr>
        <w:pStyle w:val="ListParagraph"/>
        <w:numPr>
          <w:ilvl w:val="0"/>
          <w:numId w:val="5"/>
        </w:numPr>
        <w:rPr>
          <w:rFonts w:cstheme="minorHAnsi"/>
          <w:color w:val="323E4F" w:themeColor="text2" w:themeShade="BF"/>
          <w:sz w:val="22"/>
          <w:szCs w:val="22"/>
        </w:rPr>
      </w:pPr>
      <w:r w:rsidRPr="00735E79">
        <w:rPr>
          <w:rFonts w:cstheme="minorHAnsi"/>
          <w:color w:val="323E4F" w:themeColor="text2" w:themeShade="BF"/>
          <w:sz w:val="22"/>
          <w:szCs w:val="22"/>
        </w:rPr>
        <w:t>How do we motivate librarians</w:t>
      </w:r>
      <w:r w:rsidR="00D63BB2">
        <w:rPr>
          <w:rFonts w:cstheme="minorHAnsi"/>
          <w:color w:val="323E4F" w:themeColor="text2" w:themeShade="BF"/>
          <w:sz w:val="22"/>
          <w:szCs w:val="22"/>
        </w:rPr>
        <w:t xml:space="preserve"> to work on STEM with their patrons</w:t>
      </w:r>
      <w:r w:rsidRPr="00735E79">
        <w:rPr>
          <w:rFonts w:cstheme="minorHAnsi"/>
          <w:color w:val="323E4F" w:themeColor="text2" w:themeShade="BF"/>
          <w:sz w:val="22"/>
          <w:szCs w:val="22"/>
        </w:rPr>
        <w:t xml:space="preserve">?  </w:t>
      </w:r>
    </w:p>
    <w:p w14:paraId="0C0B4866" w14:textId="57ABB5E9" w:rsidR="00DD32BD" w:rsidRPr="00735E79" w:rsidRDefault="00DD32BD">
      <w:pPr>
        <w:spacing w:after="160" w:line="259" w:lineRule="auto"/>
        <w:rPr>
          <w:rStyle w:val="Hyperlink"/>
          <w:rFonts w:cstheme="minorHAnsi"/>
        </w:rPr>
      </w:pPr>
      <w:r w:rsidRPr="00735E79">
        <w:rPr>
          <w:rStyle w:val="Hyperlink"/>
          <w:rFonts w:cstheme="minorHAnsi"/>
        </w:rPr>
        <w:br w:type="page"/>
      </w:r>
    </w:p>
    <w:p w14:paraId="135196A7" w14:textId="2CDC90C2" w:rsidR="009C3B74" w:rsidRPr="00127EFD" w:rsidRDefault="009C3B74" w:rsidP="00127EFD">
      <w:pPr>
        <w:pStyle w:val="Heading2"/>
      </w:pPr>
      <w:bookmarkStart w:id="153" w:name="_Toc12969571"/>
      <w:bookmarkStart w:id="154" w:name="_Toc12969895"/>
      <w:bookmarkStart w:id="155" w:name="_Toc29725154"/>
      <w:r w:rsidRPr="00127EFD">
        <w:lastRenderedPageBreak/>
        <w:t>Literature Review</w:t>
      </w:r>
      <w:bookmarkEnd w:id="153"/>
      <w:bookmarkEnd w:id="154"/>
      <w:bookmarkEnd w:id="155"/>
    </w:p>
    <w:p w14:paraId="3C0D4315" w14:textId="1A6C725A" w:rsidR="009C3B74" w:rsidRPr="00402527" w:rsidRDefault="009C3B74" w:rsidP="009C3B74">
      <w:r w:rsidRPr="00402527">
        <w:t xml:space="preserve">The literature review provided </w:t>
      </w:r>
      <w:r w:rsidR="00D63BB2">
        <w:t>important</w:t>
      </w:r>
      <w:r w:rsidRPr="00402527">
        <w:t xml:space="preserve"> background and understanding for Cornerstones of Science, the researcher and evaluator</w:t>
      </w:r>
      <w:r w:rsidR="00EE4BDF">
        <w:t>,</w:t>
      </w:r>
      <w:r w:rsidRPr="00402527">
        <w:t xml:space="preserve"> about State Library Agencies.</w:t>
      </w:r>
    </w:p>
    <w:p w14:paraId="63D3623B" w14:textId="43AD7016" w:rsidR="009C3B74" w:rsidRPr="00402527" w:rsidRDefault="00D63BB2" w:rsidP="009C3B74">
      <w:r>
        <w:t>The l</w:t>
      </w:r>
      <w:r w:rsidR="009C3B74" w:rsidRPr="00402527">
        <w:t>iterature review included:</w:t>
      </w:r>
    </w:p>
    <w:p w14:paraId="3F6C56F6" w14:textId="77777777" w:rsidR="009C3B74" w:rsidRPr="00402527" w:rsidRDefault="009C3B74" w:rsidP="009C3B74">
      <w:r w:rsidRPr="00402527">
        <w:rPr>
          <w:i/>
        </w:rPr>
        <w:t>The Institute of Museum and Library Services State Library Administrative Survey Fiscal Year,</w:t>
      </w:r>
      <w:r w:rsidRPr="00402527">
        <w:t xml:space="preserve"> 2014 [IMLS, 2016]. The objective of the study was to provide state and federal policymakers and other interested users with information about SLAs. The study created three statistically similar groups of SLAs to characterize and examine three sets of indicators in the context of the national recession [December 2007 to June 2009]. </w:t>
      </w:r>
    </w:p>
    <w:p w14:paraId="3A50F9ED" w14:textId="77777777" w:rsidR="009C3B74" w:rsidRPr="00402527" w:rsidRDefault="009C3B74" w:rsidP="009C3B74">
      <w:pPr>
        <w:pStyle w:val="NoSpacing"/>
      </w:pPr>
      <w:r w:rsidRPr="00402527">
        <w:rPr>
          <w:i/>
        </w:rPr>
        <w:t>State Library Agency Organizations: Roles, Structures, &amp; Services</w:t>
      </w:r>
      <w:r w:rsidRPr="00402527">
        <w:t xml:space="preserve"> [</w:t>
      </w:r>
      <w:proofErr w:type="spellStart"/>
      <w:r w:rsidRPr="00402527">
        <w:t>Bertot</w:t>
      </w:r>
      <w:proofErr w:type="spellEnd"/>
      <w:r w:rsidRPr="00402527">
        <w:t xml:space="preserve"> &amp; White, 2014].  The following was explored for background purposes for the grant.</w:t>
      </w:r>
    </w:p>
    <w:p w14:paraId="4F90DBC7" w14:textId="77777777" w:rsidR="009C3B74" w:rsidRPr="00402527" w:rsidRDefault="009C3B74" w:rsidP="00656CCB">
      <w:pPr>
        <w:pStyle w:val="NoSpacing"/>
        <w:numPr>
          <w:ilvl w:val="0"/>
          <w:numId w:val="6"/>
        </w:numPr>
      </w:pPr>
      <w:r w:rsidRPr="00402527">
        <w:t xml:space="preserve">The organizational structure and location within the state government of the nation’s SLAs. </w:t>
      </w:r>
    </w:p>
    <w:p w14:paraId="034C439A" w14:textId="77777777" w:rsidR="009C3B74" w:rsidRPr="00402527" w:rsidRDefault="009C3B74" w:rsidP="00656CCB">
      <w:pPr>
        <w:pStyle w:val="NoSpacing"/>
        <w:numPr>
          <w:ilvl w:val="0"/>
          <w:numId w:val="6"/>
        </w:numPr>
      </w:pPr>
      <w:r w:rsidRPr="00402527">
        <w:t>An overview of services and allied operations provided by SLAS; Selected key mandates, and functions</w:t>
      </w:r>
    </w:p>
    <w:p w14:paraId="29C9D238" w14:textId="121B2E1B" w:rsidR="009C3B74" w:rsidRDefault="009C3B74" w:rsidP="00656CCB">
      <w:pPr>
        <w:pStyle w:val="NoSpacing"/>
        <w:numPr>
          <w:ilvl w:val="0"/>
          <w:numId w:val="6"/>
        </w:numPr>
      </w:pPr>
      <w:r w:rsidRPr="00402527">
        <w:t>Relationships between SLAs and core state information functions, such as archives, preservation, records management</w:t>
      </w:r>
    </w:p>
    <w:p w14:paraId="37C47AFB" w14:textId="77777777" w:rsidR="0002759C" w:rsidRPr="00402527" w:rsidRDefault="0002759C" w:rsidP="0002759C">
      <w:pPr>
        <w:pStyle w:val="NoSpacing"/>
        <w:ind w:left="1080"/>
      </w:pPr>
    </w:p>
    <w:p w14:paraId="3E92712E" w14:textId="77777777" w:rsidR="009C3B74" w:rsidRPr="00402527" w:rsidRDefault="009C3B74" w:rsidP="009C3B74">
      <w:r w:rsidRPr="00402527">
        <w:rPr>
          <w:i/>
        </w:rPr>
        <w:t>Pushing the Limits: Making Sense of Science. Summative Evaluation.</w:t>
      </w:r>
      <w:r w:rsidRPr="00402527">
        <w:t xml:space="preserve"> [Goodman Research Group, Inc. [GRG], </w:t>
      </w:r>
      <w:proofErr w:type="spellStart"/>
      <w:r w:rsidRPr="00402527">
        <w:t>Gareis</w:t>
      </w:r>
      <w:proofErr w:type="spellEnd"/>
      <w:r w:rsidRPr="00402527">
        <w:t>, K. C., Lukasiewicz, E. &amp; Goodman, I. F. 2014.]  This NSF-funded program builds the capacity of rural and small libraries to provide programming that enhances public understanding of science and math. It provides professional support, technical assistance, video segments, and funding for library professionals and their local science partners to co-facilitate a series of science café-style public discussions with adult patrons. An external evaluation, conducted by GRG examined 20 rural and small libraries that piloted the program in Phase 1 and Phase 2, which was later scaled up to 74 additional libraries.</w:t>
      </w:r>
    </w:p>
    <w:p w14:paraId="6D0C3057" w14:textId="06BEE5C8" w:rsidR="009C3B74" w:rsidRPr="00402527" w:rsidRDefault="009C3B74" w:rsidP="009C3B74">
      <w:pPr>
        <w:pStyle w:val="Heading1"/>
        <w:rPr>
          <w:rFonts w:asciiTheme="minorHAnsi" w:hAnsiTheme="minorHAnsi"/>
          <w:sz w:val="22"/>
          <w:szCs w:val="22"/>
        </w:rPr>
      </w:pPr>
      <w:bookmarkStart w:id="156" w:name="_Toc12962475"/>
      <w:bookmarkStart w:id="157" w:name="_Toc12969572"/>
      <w:bookmarkStart w:id="158" w:name="_Toc12969896"/>
      <w:bookmarkStart w:id="159" w:name="_Toc29725155"/>
      <w:r w:rsidRPr="00402527">
        <w:rPr>
          <w:rFonts w:asciiTheme="minorHAnsi" w:hAnsiTheme="minorHAnsi"/>
          <w:sz w:val="22"/>
          <w:szCs w:val="22"/>
        </w:rPr>
        <w:t>Conclusions from the Survey, LSTA Plans, Literature Review</w:t>
      </w:r>
      <w:bookmarkEnd w:id="156"/>
      <w:bookmarkEnd w:id="157"/>
      <w:bookmarkEnd w:id="158"/>
      <w:bookmarkEnd w:id="159"/>
      <w:r w:rsidRPr="00402527">
        <w:rPr>
          <w:rFonts w:asciiTheme="minorHAnsi" w:hAnsiTheme="minorHAnsi"/>
          <w:sz w:val="22"/>
          <w:szCs w:val="22"/>
        </w:rPr>
        <w:t xml:space="preserve"> </w:t>
      </w:r>
    </w:p>
    <w:p w14:paraId="3D3E1FDD" w14:textId="77777777" w:rsidR="009C3B74" w:rsidRPr="00402527" w:rsidRDefault="009C3B74" w:rsidP="009C3B74">
      <w:r w:rsidRPr="00402527">
        <w:t xml:space="preserve">State Library Agencies exhibit a </w:t>
      </w:r>
      <w:r w:rsidRPr="00402527">
        <w:rPr>
          <w:b/>
        </w:rPr>
        <w:t>culture of collaboration.</w:t>
      </w:r>
      <w:r w:rsidRPr="00402527">
        <w:t xml:space="preserve"> SLAs are highly communicative and highly collaborative. They prefer to work directly with their libraries through email and social media.</w:t>
      </w:r>
    </w:p>
    <w:p w14:paraId="1359301D" w14:textId="07AF33A3" w:rsidR="009C3B74" w:rsidRPr="00402527" w:rsidRDefault="009C3B74" w:rsidP="009C3B74">
      <w:r w:rsidRPr="00402527">
        <w:t xml:space="preserve">The </w:t>
      </w:r>
      <w:r w:rsidRPr="00402527">
        <w:rPr>
          <w:b/>
        </w:rPr>
        <w:t>do</w:t>
      </w:r>
      <w:r w:rsidR="00B11681">
        <w:rPr>
          <w:b/>
        </w:rPr>
        <w:t>minant methods that SLAs use</w:t>
      </w:r>
      <w:r w:rsidR="00B11681">
        <w:t xml:space="preserve"> to support</w:t>
      </w:r>
      <w:r w:rsidRPr="00402527">
        <w:t xml:space="preserve"> their libraries include provision of resources, consulting, continuing education, evaluating resources, organizing events, and providing funding and grant information.</w:t>
      </w:r>
    </w:p>
    <w:p w14:paraId="5F977F4E" w14:textId="1B1EE31C" w:rsidR="009C3B74" w:rsidRPr="00402527" w:rsidRDefault="009C3B74" w:rsidP="009C3B74">
      <w:r w:rsidRPr="00402527">
        <w:rPr>
          <w:b/>
        </w:rPr>
        <w:t>SLA interest in STEM</w:t>
      </w:r>
      <w:r w:rsidRPr="00402527">
        <w:t xml:space="preserve"> is found across most SLAs </w:t>
      </w:r>
      <w:r w:rsidR="00B11681">
        <w:t>and growing</w:t>
      </w:r>
      <w:r w:rsidRPr="00402527">
        <w:t>.  SLA staff and public librarians do not always see science outside “the box.” By leveraging the libra</w:t>
      </w:r>
      <w:r w:rsidR="00B11681">
        <w:t>ries’ firm grasp on literacy</w:t>
      </w:r>
      <w:r w:rsidRPr="00402527">
        <w:t xml:space="preserve"> STEM/science can be embedded with existing SLA and library initiatives</w:t>
      </w:r>
      <w:r w:rsidR="00B11681">
        <w:t>.</w:t>
      </w:r>
    </w:p>
    <w:p w14:paraId="51FBCB12" w14:textId="77777777" w:rsidR="009C3B74" w:rsidRPr="00402527" w:rsidRDefault="009C3B74" w:rsidP="009C3B74"/>
    <w:p w14:paraId="789BC894" w14:textId="77777777" w:rsidR="009C3B74" w:rsidRPr="00402527" w:rsidRDefault="009C3B74" w:rsidP="009C3B74"/>
    <w:p w14:paraId="0B6AC663" w14:textId="77777777" w:rsidR="009C3B74" w:rsidRPr="00F724A8" w:rsidRDefault="009C3B74" w:rsidP="009C3B74">
      <w:pPr>
        <w:rPr>
          <w:rFonts w:ascii="Myriad Web" w:hAnsi="Myriad Web" w:cstheme="minorHAnsi"/>
          <w:b/>
        </w:rPr>
      </w:pPr>
      <w:r w:rsidRPr="00F724A8">
        <w:rPr>
          <w:rFonts w:ascii="Myriad Web" w:hAnsi="Myriad Web"/>
          <w:noProof/>
        </w:rPr>
        <w:lastRenderedPageBreak/>
        <w:drawing>
          <wp:inline distT="0" distB="0" distL="0" distR="0" wp14:anchorId="7E80A66D" wp14:editId="287D903F">
            <wp:extent cx="5568696" cy="7735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8696" cy="7735824"/>
                    </a:xfrm>
                    <a:prstGeom prst="rect">
                      <a:avLst/>
                    </a:prstGeom>
                    <a:noFill/>
                    <a:ln>
                      <a:noFill/>
                    </a:ln>
                  </pic:spPr>
                </pic:pic>
              </a:graphicData>
            </a:graphic>
          </wp:inline>
        </w:drawing>
      </w:r>
    </w:p>
    <w:p w14:paraId="793CC136" w14:textId="6D78D3ED" w:rsidR="009C3B74" w:rsidRPr="00F724A8" w:rsidRDefault="009C3B74">
      <w:pPr>
        <w:rPr>
          <w:rFonts w:ascii="Myriad Web" w:hAnsi="Myriad Web"/>
        </w:rPr>
      </w:pPr>
    </w:p>
    <w:p w14:paraId="2024F69D" w14:textId="77777777" w:rsidR="00A96BF9" w:rsidRPr="00F724A8" w:rsidRDefault="00A96BF9" w:rsidP="00A12066">
      <w:pPr>
        <w:pStyle w:val="Heading1"/>
        <w:jc w:val="center"/>
        <w:rPr>
          <w:rFonts w:ascii="Myriad Web" w:hAnsi="Myriad Web"/>
        </w:rPr>
      </w:pPr>
    </w:p>
    <w:p w14:paraId="3C485CE5" w14:textId="77777777" w:rsidR="00A96BF9" w:rsidRPr="00F724A8" w:rsidRDefault="00A96BF9" w:rsidP="00A12066">
      <w:pPr>
        <w:pStyle w:val="Heading1"/>
        <w:jc w:val="center"/>
        <w:rPr>
          <w:rFonts w:ascii="Myriad Web" w:hAnsi="Myriad Web"/>
        </w:rPr>
      </w:pPr>
    </w:p>
    <w:p w14:paraId="7E4D5EE6" w14:textId="06710B37" w:rsidR="00A12066" w:rsidRPr="00494EDF" w:rsidRDefault="001A54E0" w:rsidP="00127EFD">
      <w:pPr>
        <w:pStyle w:val="Heading1"/>
        <w:jc w:val="center"/>
      </w:pPr>
      <w:bookmarkStart w:id="160" w:name="_Toc12962476"/>
      <w:bookmarkStart w:id="161" w:name="_Toc12969573"/>
      <w:bookmarkStart w:id="162" w:name="_Toc12969897"/>
      <w:bookmarkStart w:id="163" w:name="_Toc29725156"/>
      <w:r w:rsidRPr="00494EDF">
        <w:t>Appendix B</w:t>
      </w:r>
      <w:bookmarkEnd w:id="160"/>
      <w:bookmarkEnd w:id="161"/>
      <w:bookmarkEnd w:id="162"/>
      <w:bookmarkEnd w:id="163"/>
      <w:r w:rsidR="00341EA3">
        <w:t xml:space="preserve"> </w:t>
      </w:r>
    </w:p>
    <w:p w14:paraId="793E93F0" w14:textId="52324EA5" w:rsidR="00A12066" w:rsidRPr="00494EDF" w:rsidRDefault="00494EDF" w:rsidP="00127EFD">
      <w:pPr>
        <w:pStyle w:val="Heading1"/>
        <w:jc w:val="center"/>
      </w:pPr>
      <w:bookmarkStart w:id="164" w:name="_Toc12962477"/>
      <w:bookmarkStart w:id="165" w:name="_Toc12969574"/>
      <w:bookmarkStart w:id="166" w:name="_Toc12969898"/>
      <w:bookmarkStart w:id="167" w:name="_Toc29725157"/>
      <w:r>
        <w:t>Overview of</w:t>
      </w:r>
      <w:r w:rsidR="001A54E0" w:rsidRPr="00494EDF">
        <w:t xml:space="preserve"> </w:t>
      </w:r>
      <w:r w:rsidR="00A12066" w:rsidRPr="00494EDF">
        <w:t xml:space="preserve">Evaluation </w:t>
      </w:r>
      <w:r>
        <w:t xml:space="preserve">– </w:t>
      </w:r>
      <w:r w:rsidR="0076539C">
        <w:t>Impact on</w:t>
      </w:r>
      <w:r>
        <w:t xml:space="preserve"> State Library Agencies</w:t>
      </w:r>
      <w:bookmarkEnd w:id="164"/>
      <w:bookmarkEnd w:id="165"/>
      <w:bookmarkEnd w:id="166"/>
      <w:bookmarkEnd w:id="167"/>
    </w:p>
    <w:p w14:paraId="70BE5E16" w14:textId="77777777" w:rsidR="00A12066" w:rsidRPr="00F724A8" w:rsidRDefault="00A12066" w:rsidP="00A12066">
      <w:pPr>
        <w:autoSpaceDE w:val="0"/>
        <w:autoSpaceDN w:val="0"/>
        <w:adjustRightInd w:val="0"/>
        <w:spacing w:after="0" w:line="240" w:lineRule="auto"/>
        <w:rPr>
          <w:rFonts w:ascii="Myriad Web" w:hAnsi="Myriad Web" w:cs="Calibri"/>
        </w:rPr>
      </w:pPr>
    </w:p>
    <w:p w14:paraId="522C7497" w14:textId="77777777" w:rsidR="00A12066" w:rsidRPr="00F724A8" w:rsidRDefault="00A12066" w:rsidP="00A12066">
      <w:pPr>
        <w:autoSpaceDE w:val="0"/>
        <w:autoSpaceDN w:val="0"/>
        <w:adjustRightInd w:val="0"/>
        <w:spacing w:after="0" w:line="240" w:lineRule="auto"/>
        <w:rPr>
          <w:rFonts w:ascii="Myriad Web" w:hAnsi="Myriad Web" w:cs="Calibri"/>
        </w:rPr>
      </w:pPr>
    </w:p>
    <w:p w14:paraId="0E81B5C7" w14:textId="77777777" w:rsidR="00A12066" w:rsidRPr="00F724A8" w:rsidRDefault="00A12066" w:rsidP="00A12066">
      <w:pPr>
        <w:autoSpaceDE w:val="0"/>
        <w:autoSpaceDN w:val="0"/>
        <w:adjustRightInd w:val="0"/>
        <w:spacing w:after="0" w:line="240" w:lineRule="auto"/>
        <w:rPr>
          <w:rFonts w:ascii="Myriad Web" w:hAnsi="Myriad Web" w:cs="Calibri"/>
        </w:rPr>
      </w:pPr>
    </w:p>
    <w:p w14:paraId="21273C81" w14:textId="77777777" w:rsidR="00A12066" w:rsidRPr="00F724A8" w:rsidRDefault="00A12066" w:rsidP="00A12066">
      <w:pPr>
        <w:autoSpaceDE w:val="0"/>
        <w:autoSpaceDN w:val="0"/>
        <w:adjustRightInd w:val="0"/>
        <w:spacing w:after="0" w:line="240" w:lineRule="auto"/>
        <w:rPr>
          <w:rFonts w:ascii="Myriad Web" w:hAnsi="Myriad Web" w:cs="Calibri"/>
        </w:rPr>
      </w:pPr>
    </w:p>
    <w:p w14:paraId="7948F6F4" w14:textId="77777777" w:rsidR="00A12066" w:rsidRPr="00F724A8" w:rsidRDefault="00A12066" w:rsidP="00A12066">
      <w:pPr>
        <w:autoSpaceDE w:val="0"/>
        <w:autoSpaceDN w:val="0"/>
        <w:adjustRightInd w:val="0"/>
        <w:spacing w:after="0" w:line="240" w:lineRule="auto"/>
        <w:rPr>
          <w:rFonts w:ascii="Myriad Web" w:hAnsi="Myriad Web" w:cs="Calibri"/>
        </w:rPr>
      </w:pPr>
    </w:p>
    <w:p w14:paraId="7F36E386" w14:textId="77777777" w:rsidR="00A12066" w:rsidRPr="00F724A8" w:rsidRDefault="00A12066" w:rsidP="00A12066">
      <w:pPr>
        <w:autoSpaceDE w:val="0"/>
        <w:autoSpaceDN w:val="0"/>
        <w:adjustRightInd w:val="0"/>
        <w:spacing w:after="0" w:line="240" w:lineRule="auto"/>
        <w:rPr>
          <w:rFonts w:ascii="Myriad Web" w:hAnsi="Myriad Web" w:cs="Calibri"/>
        </w:rPr>
      </w:pPr>
    </w:p>
    <w:p w14:paraId="77C399AA" w14:textId="77777777" w:rsidR="00A12066" w:rsidRPr="00F724A8" w:rsidRDefault="00A12066" w:rsidP="00A12066">
      <w:pPr>
        <w:autoSpaceDE w:val="0"/>
        <w:autoSpaceDN w:val="0"/>
        <w:adjustRightInd w:val="0"/>
        <w:spacing w:after="0" w:line="240" w:lineRule="auto"/>
        <w:rPr>
          <w:rFonts w:ascii="Myriad Web" w:hAnsi="Myriad Web" w:cs="Calibri"/>
        </w:rPr>
      </w:pPr>
    </w:p>
    <w:p w14:paraId="25EB170E" w14:textId="77777777" w:rsidR="00A12066" w:rsidRPr="00F724A8" w:rsidRDefault="00A12066" w:rsidP="00A12066">
      <w:pPr>
        <w:autoSpaceDE w:val="0"/>
        <w:autoSpaceDN w:val="0"/>
        <w:adjustRightInd w:val="0"/>
        <w:spacing w:after="0" w:line="240" w:lineRule="auto"/>
        <w:rPr>
          <w:rFonts w:ascii="Myriad Web" w:hAnsi="Myriad Web" w:cs="Calibri"/>
        </w:rPr>
      </w:pPr>
    </w:p>
    <w:p w14:paraId="46E03726" w14:textId="77777777" w:rsidR="00A12066" w:rsidRPr="00F724A8" w:rsidRDefault="00A12066" w:rsidP="00A12066">
      <w:pPr>
        <w:autoSpaceDE w:val="0"/>
        <w:autoSpaceDN w:val="0"/>
        <w:adjustRightInd w:val="0"/>
        <w:spacing w:after="0" w:line="240" w:lineRule="auto"/>
        <w:rPr>
          <w:rFonts w:ascii="Myriad Web" w:hAnsi="Myriad Web" w:cs="Calibri"/>
        </w:rPr>
      </w:pPr>
    </w:p>
    <w:p w14:paraId="22B07616" w14:textId="77777777" w:rsidR="00A12066" w:rsidRPr="00F724A8" w:rsidRDefault="00A12066" w:rsidP="00A12066">
      <w:pPr>
        <w:autoSpaceDE w:val="0"/>
        <w:autoSpaceDN w:val="0"/>
        <w:adjustRightInd w:val="0"/>
        <w:spacing w:after="0" w:line="240" w:lineRule="auto"/>
        <w:rPr>
          <w:rFonts w:ascii="Myriad Web" w:hAnsi="Myriad Web" w:cs="Calibri"/>
        </w:rPr>
      </w:pPr>
    </w:p>
    <w:p w14:paraId="66AEF631" w14:textId="77777777" w:rsidR="00A12066" w:rsidRPr="00F724A8" w:rsidRDefault="00A12066" w:rsidP="00A12066">
      <w:pPr>
        <w:autoSpaceDE w:val="0"/>
        <w:autoSpaceDN w:val="0"/>
        <w:adjustRightInd w:val="0"/>
        <w:spacing w:after="0" w:line="240" w:lineRule="auto"/>
        <w:rPr>
          <w:rFonts w:ascii="Myriad Web" w:hAnsi="Myriad Web" w:cs="Calibri"/>
        </w:rPr>
      </w:pPr>
    </w:p>
    <w:p w14:paraId="6127AB96" w14:textId="77777777" w:rsidR="00A12066" w:rsidRPr="00F724A8" w:rsidRDefault="00A12066" w:rsidP="00A12066">
      <w:pPr>
        <w:autoSpaceDE w:val="0"/>
        <w:autoSpaceDN w:val="0"/>
        <w:adjustRightInd w:val="0"/>
        <w:spacing w:after="0" w:line="240" w:lineRule="auto"/>
        <w:rPr>
          <w:rFonts w:ascii="Myriad Web" w:hAnsi="Myriad Web" w:cs="Calibri"/>
        </w:rPr>
      </w:pPr>
    </w:p>
    <w:p w14:paraId="49EE8803" w14:textId="77777777" w:rsidR="00A12066" w:rsidRPr="00F724A8" w:rsidRDefault="00A12066" w:rsidP="00A12066">
      <w:pPr>
        <w:autoSpaceDE w:val="0"/>
        <w:autoSpaceDN w:val="0"/>
        <w:adjustRightInd w:val="0"/>
        <w:spacing w:after="0" w:line="240" w:lineRule="auto"/>
        <w:rPr>
          <w:rFonts w:ascii="Myriad Web" w:hAnsi="Myriad Web" w:cs="Calibri"/>
        </w:rPr>
      </w:pPr>
    </w:p>
    <w:p w14:paraId="5EE4B1DB" w14:textId="77777777" w:rsidR="00A12066" w:rsidRPr="00F724A8" w:rsidRDefault="00A12066" w:rsidP="00A12066">
      <w:pPr>
        <w:autoSpaceDE w:val="0"/>
        <w:autoSpaceDN w:val="0"/>
        <w:adjustRightInd w:val="0"/>
        <w:spacing w:after="0" w:line="240" w:lineRule="auto"/>
        <w:rPr>
          <w:rFonts w:ascii="Myriad Web" w:hAnsi="Myriad Web" w:cs="Calibri"/>
        </w:rPr>
      </w:pPr>
    </w:p>
    <w:p w14:paraId="06880570" w14:textId="77777777" w:rsidR="00A12066" w:rsidRPr="00F724A8" w:rsidRDefault="00A12066" w:rsidP="00A12066">
      <w:pPr>
        <w:autoSpaceDE w:val="0"/>
        <w:autoSpaceDN w:val="0"/>
        <w:adjustRightInd w:val="0"/>
        <w:spacing w:after="0" w:line="240" w:lineRule="auto"/>
        <w:rPr>
          <w:rFonts w:ascii="Myriad Web" w:hAnsi="Myriad Web" w:cs="Calibri"/>
        </w:rPr>
      </w:pPr>
    </w:p>
    <w:p w14:paraId="2B455C3A" w14:textId="77777777" w:rsidR="00A12066" w:rsidRPr="00F724A8" w:rsidRDefault="00A12066" w:rsidP="00A12066">
      <w:pPr>
        <w:autoSpaceDE w:val="0"/>
        <w:autoSpaceDN w:val="0"/>
        <w:adjustRightInd w:val="0"/>
        <w:spacing w:after="0" w:line="240" w:lineRule="auto"/>
        <w:rPr>
          <w:rFonts w:ascii="Myriad Web" w:hAnsi="Myriad Web" w:cs="Calibri"/>
        </w:rPr>
      </w:pPr>
    </w:p>
    <w:p w14:paraId="1EEFDBF0" w14:textId="77777777" w:rsidR="00A12066" w:rsidRPr="00F724A8" w:rsidRDefault="00A12066" w:rsidP="00A12066">
      <w:pPr>
        <w:autoSpaceDE w:val="0"/>
        <w:autoSpaceDN w:val="0"/>
        <w:adjustRightInd w:val="0"/>
        <w:spacing w:after="0" w:line="240" w:lineRule="auto"/>
        <w:rPr>
          <w:rFonts w:ascii="Myriad Web" w:hAnsi="Myriad Web" w:cs="Calibri"/>
        </w:rPr>
      </w:pPr>
    </w:p>
    <w:p w14:paraId="72D548DF" w14:textId="77777777" w:rsidR="00A12066" w:rsidRPr="00F724A8" w:rsidRDefault="00A12066" w:rsidP="00A12066">
      <w:pPr>
        <w:autoSpaceDE w:val="0"/>
        <w:autoSpaceDN w:val="0"/>
        <w:adjustRightInd w:val="0"/>
        <w:spacing w:after="0" w:line="240" w:lineRule="auto"/>
        <w:rPr>
          <w:rFonts w:ascii="Myriad Web" w:hAnsi="Myriad Web" w:cs="Calibri"/>
        </w:rPr>
      </w:pPr>
    </w:p>
    <w:p w14:paraId="7B59862C" w14:textId="77777777" w:rsidR="00A12066" w:rsidRPr="00F724A8" w:rsidRDefault="00A12066" w:rsidP="00A12066">
      <w:pPr>
        <w:autoSpaceDE w:val="0"/>
        <w:autoSpaceDN w:val="0"/>
        <w:adjustRightInd w:val="0"/>
        <w:spacing w:after="0" w:line="240" w:lineRule="auto"/>
        <w:rPr>
          <w:rFonts w:ascii="Myriad Web" w:hAnsi="Myriad Web" w:cs="Calibri"/>
        </w:rPr>
      </w:pPr>
    </w:p>
    <w:p w14:paraId="347D4D3B" w14:textId="77777777" w:rsidR="00A12066" w:rsidRPr="00F724A8" w:rsidRDefault="00A12066" w:rsidP="00A12066">
      <w:pPr>
        <w:autoSpaceDE w:val="0"/>
        <w:autoSpaceDN w:val="0"/>
        <w:adjustRightInd w:val="0"/>
        <w:spacing w:after="0" w:line="240" w:lineRule="auto"/>
        <w:rPr>
          <w:rFonts w:ascii="Myriad Web" w:hAnsi="Myriad Web" w:cs="Calibri"/>
        </w:rPr>
      </w:pPr>
    </w:p>
    <w:p w14:paraId="4608A507" w14:textId="77777777" w:rsidR="00A12066" w:rsidRPr="00F724A8" w:rsidRDefault="00A12066" w:rsidP="00A12066">
      <w:pPr>
        <w:autoSpaceDE w:val="0"/>
        <w:autoSpaceDN w:val="0"/>
        <w:adjustRightInd w:val="0"/>
        <w:spacing w:after="0" w:line="240" w:lineRule="auto"/>
        <w:rPr>
          <w:rFonts w:ascii="Myriad Web" w:hAnsi="Myriad Web" w:cs="Calibri"/>
        </w:rPr>
      </w:pPr>
    </w:p>
    <w:p w14:paraId="54AFDA27" w14:textId="77777777" w:rsidR="00A12066" w:rsidRPr="00F724A8" w:rsidRDefault="00A12066" w:rsidP="00A12066">
      <w:pPr>
        <w:autoSpaceDE w:val="0"/>
        <w:autoSpaceDN w:val="0"/>
        <w:adjustRightInd w:val="0"/>
        <w:spacing w:after="0" w:line="240" w:lineRule="auto"/>
        <w:rPr>
          <w:rFonts w:ascii="Myriad Web" w:hAnsi="Myriad Web" w:cs="Calibri"/>
        </w:rPr>
      </w:pPr>
    </w:p>
    <w:p w14:paraId="7950F77C" w14:textId="77777777" w:rsidR="00A12066" w:rsidRPr="00F724A8" w:rsidRDefault="00A12066" w:rsidP="00A12066">
      <w:pPr>
        <w:autoSpaceDE w:val="0"/>
        <w:autoSpaceDN w:val="0"/>
        <w:adjustRightInd w:val="0"/>
        <w:spacing w:after="0" w:line="240" w:lineRule="auto"/>
        <w:rPr>
          <w:rFonts w:ascii="Myriad Web" w:hAnsi="Myriad Web" w:cs="Calibri"/>
        </w:rPr>
      </w:pPr>
    </w:p>
    <w:p w14:paraId="323350C6" w14:textId="77777777" w:rsidR="00A12066" w:rsidRPr="00F724A8" w:rsidRDefault="00A12066" w:rsidP="00A12066">
      <w:pPr>
        <w:autoSpaceDE w:val="0"/>
        <w:autoSpaceDN w:val="0"/>
        <w:adjustRightInd w:val="0"/>
        <w:spacing w:after="0" w:line="240" w:lineRule="auto"/>
        <w:rPr>
          <w:rFonts w:ascii="Myriad Web" w:hAnsi="Myriad Web" w:cs="Calibri"/>
        </w:rPr>
      </w:pPr>
    </w:p>
    <w:p w14:paraId="75AE982A" w14:textId="77777777" w:rsidR="00A12066" w:rsidRPr="00F724A8" w:rsidRDefault="00A12066" w:rsidP="00A12066">
      <w:pPr>
        <w:autoSpaceDE w:val="0"/>
        <w:autoSpaceDN w:val="0"/>
        <w:adjustRightInd w:val="0"/>
        <w:spacing w:after="0" w:line="240" w:lineRule="auto"/>
        <w:rPr>
          <w:rFonts w:ascii="Myriad Web" w:hAnsi="Myriad Web" w:cs="Calibri"/>
        </w:rPr>
      </w:pPr>
    </w:p>
    <w:p w14:paraId="4610741A" w14:textId="77777777" w:rsidR="00A12066" w:rsidRPr="00F724A8" w:rsidRDefault="00A12066" w:rsidP="00A12066">
      <w:pPr>
        <w:autoSpaceDE w:val="0"/>
        <w:autoSpaceDN w:val="0"/>
        <w:adjustRightInd w:val="0"/>
        <w:spacing w:after="0" w:line="240" w:lineRule="auto"/>
        <w:rPr>
          <w:rFonts w:ascii="Myriad Web" w:hAnsi="Myriad Web" w:cs="Calibri"/>
        </w:rPr>
      </w:pPr>
    </w:p>
    <w:p w14:paraId="0042D234" w14:textId="77777777" w:rsidR="00A12066" w:rsidRPr="00F724A8" w:rsidRDefault="00A12066" w:rsidP="00A12066">
      <w:pPr>
        <w:autoSpaceDE w:val="0"/>
        <w:autoSpaceDN w:val="0"/>
        <w:adjustRightInd w:val="0"/>
        <w:spacing w:after="0" w:line="240" w:lineRule="auto"/>
        <w:rPr>
          <w:rFonts w:ascii="Myriad Web" w:hAnsi="Myriad Web" w:cs="Calibri"/>
        </w:rPr>
      </w:pPr>
    </w:p>
    <w:p w14:paraId="1E86D6AE" w14:textId="77777777" w:rsidR="00A12066" w:rsidRPr="00F724A8" w:rsidRDefault="00A12066" w:rsidP="00A12066">
      <w:pPr>
        <w:autoSpaceDE w:val="0"/>
        <w:autoSpaceDN w:val="0"/>
        <w:adjustRightInd w:val="0"/>
        <w:spacing w:after="0" w:line="240" w:lineRule="auto"/>
        <w:rPr>
          <w:rFonts w:ascii="Myriad Web" w:hAnsi="Myriad Web" w:cs="Calibri"/>
        </w:rPr>
      </w:pPr>
    </w:p>
    <w:p w14:paraId="35E6971F" w14:textId="77777777" w:rsidR="00A12066" w:rsidRPr="00F724A8" w:rsidRDefault="00A12066" w:rsidP="00A12066">
      <w:pPr>
        <w:autoSpaceDE w:val="0"/>
        <w:autoSpaceDN w:val="0"/>
        <w:adjustRightInd w:val="0"/>
        <w:spacing w:after="0" w:line="240" w:lineRule="auto"/>
        <w:rPr>
          <w:rFonts w:ascii="Myriad Web" w:hAnsi="Myriad Web" w:cs="Calibri"/>
        </w:rPr>
      </w:pPr>
    </w:p>
    <w:p w14:paraId="6A40542E" w14:textId="77777777" w:rsidR="00A12066" w:rsidRPr="00F724A8" w:rsidRDefault="00A12066" w:rsidP="00A12066">
      <w:pPr>
        <w:autoSpaceDE w:val="0"/>
        <w:autoSpaceDN w:val="0"/>
        <w:adjustRightInd w:val="0"/>
        <w:spacing w:after="0" w:line="240" w:lineRule="auto"/>
        <w:rPr>
          <w:rFonts w:ascii="Myriad Web" w:hAnsi="Myriad Web" w:cs="Calibri"/>
        </w:rPr>
      </w:pPr>
    </w:p>
    <w:p w14:paraId="40EA5356" w14:textId="77777777" w:rsidR="00A12066" w:rsidRPr="00F724A8" w:rsidRDefault="00A12066" w:rsidP="00A12066">
      <w:pPr>
        <w:autoSpaceDE w:val="0"/>
        <w:autoSpaceDN w:val="0"/>
        <w:adjustRightInd w:val="0"/>
        <w:spacing w:after="0" w:line="240" w:lineRule="auto"/>
        <w:rPr>
          <w:rFonts w:ascii="Myriad Web" w:hAnsi="Myriad Web" w:cs="Calibri"/>
        </w:rPr>
      </w:pPr>
    </w:p>
    <w:p w14:paraId="788BCFEC" w14:textId="77777777" w:rsidR="00A12066" w:rsidRPr="00F724A8" w:rsidRDefault="00A12066" w:rsidP="00A12066">
      <w:pPr>
        <w:autoSpaceDE w:val="0"/>
        <w:autoSpaceDN w:val="0"/>
        <w:adjustRightInd w:val="0"/>
        <w:spacing w:after="0" w:line="240" w:lineRule="auto"/>
        <w:rPr>
          <w:rFonts w:ascii="Myriad Web" w:hAnsi="Myriad Web" w:cs="Calibri"/>
        </w:rPr>
      </w:pPr>
    </w:p>
    <w:p w14:paraId="26B48E17" w14:textId="77777777" w:rsidR="00A12066" w:rsidRPr="00F724A8" w:rsidRDefault="00A12066" w:rsidP="00A12066">
      <w:pPr>
        <w:autoSpaceDE w:val="0"/>
        <w:autoSpaceDN w:val="0"/>
        <w:adjustRightInd w:val="0"/>
        <w:spacing w:after="0" w:line="240" w:lineRule="auto"/>
        <w:rPr>
          <w:rFonts w:ascii="Myriad Web" w:hAnsi="Myriad Web" w:cs="Calibri"/>
        </w:rPr>
      </w:pPr>
    </w:p>
    <w:p w14:paraId="77BBDDD8" w14:textId="77777777" w:rsidR="00A12066" w:rsidRPr="00F724A8" w:rsidRDefault="00A12066" w:rsidP="00A12066">
      <w:pPr>
        <w:autoSpaceDE w:val="0"/>
        <w:autoSpaceDN w:val="0"/>
        <w:adjustRightInd w:val="0"/>
        <w:spacing w:after="0" w:line="240" w:lineRule="auto"/>
        <w:rPr>
          <w:rFonts w:ascii="Myriad Web" w:hAnsi="Myriad Web" w:cs="Calibri"/>
        </w:rPr>
      </w:pPr>
    </w:p>
    <w:p w14:paraId="7D3AB155" w14:textId="77777777" w:rsidR="00A12066" w:rsidRPr="00F724A8" w:rsidRDefault="00A12066" w:rsidP="00A12066">
      <w:pPr>
        <w:autoSpaceDE w:val="0"/>
        <w:autoSpaceDN w:val="0"/>
        <w:adjustRightInd w:val="0"/>
        <w:spacing w:after="0" w:line="240" w:lineRule="auto"/>
        <w:rPr>
          <w:rFonts w:ascii="Myriad Web" w:hAnsi="Myriad Web" w:cs="Calibri"/>
        </w:rPr>
      </w:pPr>
    </w:p>
    <w:p w14:paraId="4FB21279" w14:textId="77777777" w:rsidR="00A12066" w:rsidRPr="00F724A8" w:rsidRDefault="00A12066" w:rsidP="00A12066">
      <w:pPr>
        <w:autoSpaceDE w:val="0"/>
        <w:autoSpaceDN w:val="0"/>
        <w:adjustRightInd w:val="0"/>
        <w:spacing w:after="0" w:line="240" w:lineRule="auto"/>
        <w:rPr>
          <w:rFonts w:ascii="Myriad Web" w:hAnsi="Myriad Web" w:cs="Calibri"/>
        </w:rPr>
      </w:pPr>
    </w:p>
    <w:p w14:paraId="7D7B8AE3" w14:textId="77777777" w:rsidR="00A12066" w:rsidRPr="00F724A8" w:rsidRDefault="00A12066" w:rsidP="00A12066">
      <w:pPr>
        <w:autoSpaceDE w:val="0"/>
        <w:autoSpaceDN w:val="0"/>
        <w:adjustRightInd w:val="0"/>
        <w:spacing w:after="0" w:line="240" w:lineRule="auto"/>
        <w:rPr>
          <w:rFonts w:ascii="Myriad Web" w:hAnsi="Myriad Web" w:cs="Calibri"/>
        </w:rPr>
      </w:pPr>
    </w:p>
    <w:p w14:paraId="078C2BFE" w14:textId="77777777" w:rsidR="00A12066" w:rsidRPr="00F724A8" w:rsidRDefault="00A12066" w:rsidP="00A12066">
      <w:pPr>
        <w:autoSpaceDE w:val="0"/>
        <w:autoSpaceDN w:val="0"/>
        <w:adjustRightInd w:val="0"/>
        <w:spacing w:after="0" w:line="240" w:lineRule="auto"/>
        <w:rPr>
          <w:rFonts w:ascii="Myriad Web" w:hAnsi="Myriad Web" w:cs="Calibri"/>
        </w:rPr>
      </w:pPr>
    </w:p>
    <w:p w14:paraId="278056C3" w14:textId="77777777" w:rsidR="00A12066" w:rsidRPr="00F724A8" w:rsidRDefault="00A12066" w:rsidP="00A12066">
      <w:pPr>
        <w:autoSpaceDE w:val="0"/>
        <w:autoSpaceDN w:val="0"/>
        <w:adjustRightInd w:val="0"/>
        <w:spacing w:after="0" w:line="240" w:lineRule="auto"/>
        <w:rPr>
          <w:rFonts w:ascii="Myriad Web" w:hAnsi="Myriad Web" w:cs="Calibri"/>
        </w:rPr>
      </w:pPr>
    </w:p>
    <w:p w14:paraId="1B599DEA" w14:textId="77777777" w:rsidR="00A12066" w:rsidRPr="00F724A8" w:rsidRDefault="00A12066" w:rsidP="00A12066">
      <w:pPr>
        <w:autoSpaceDE w:val="0"/>
        <w:autoSpaceDN w:val="0"/>
        <w:adjustRightInd w:val="0"/>
        <w:spacing w:after="0" w:line="240" w:lineRule="auto"/>
        <w:rPr>
          <w:rFonts w:ascii="Myriad Web" w:hAnsi="Myriad Web" w:cs="Calibri"/>
        </w:rPr>
      </w:pPr>
    </w:p>
    <w:p w14:paraId="4B073F0E" w14:textId="54AD5D87" w:rsidR="00A12066" w:rsidRPr="00127EFD" w:rsidRDefault="00A12066" w:rsidP="00127EFD">
      <w:pPr>
        <w:pStyle w:val="Heading2"/>
      </w:pPr>
      <w:bookmarkStart w:id="168" w:name="_Toc12969575"/>
      <w:bookmarkStart w:id="169" w:name="_Toc12969899"/>
      <w:bookmarkStart w:id="170" w:name="_Toc29725158"/>
      <w:r w:rsidRPr="00127EFD">
        <w:lastRenderedPageBreak/>
        <w:t>Evaluation Overview</w:t>
      </w:r>
      <w:bookmarkEnd w:id="168"/>
      <w:bookmarkEnd w:id="169"/>
      <w:bookmarkEnd w:id="170"/>
    </w:p>
    <w:p w14:paraId="56350361" w14:textId="77777777" w:rsidR="00A12066" w:rsidRPr="00402527" w:rsidRDefault="00A12066" w:rsidP="00A12066">
      <w:pPr>
        <w:autoSpaceDE w:val="0"/>
        <w:autoSpaceDN w:val="0"/>
        <w:adjustRightInd w:val="0"/>
        <w:spacing w:after="0" w:line="240" w:lineRule="auto"/>
        <w:rPr>
          <w:rFonts w:cs="Calibri"/>
        </w:rPr>
      </w:pPr>
    </w:p>
    <w:p w14:paraId="2EE28AC4" w14:textId="124EA881" w:rsidR="00A12066" w:rsidRPr="00402527" w:rsidRDefault="00A12066" w:rsidP="00494EDF">
      <w:pPr>
        <w:autoSpaceDE w:val="0"/>
        <w:autoSpaceDN w:val="0"/>
        <w:adjustRightInd w:val="0"/>
        <w:spacing w:after="0" w:line="240" w:lineRule="auto"/>
        <w:rPr>
          <w:rFonts w:cs="Calibri"/>
        </w:rPr>
      </w:pPr>
      <w:r w:rsidRPr="00402527">
        <w:rPr>
          <w:rFonts w:cs="Calibri"/>
        </w:rPr>
        <w:t>Using grant funds, Cornerstones of Science contracted with the Center for Youth and Communities at Brandeis University’s Heller School for Social Policy and Manag</w:t>
      </w:r>
      <w:r w:rsidR="00494EDF">
        <w:rPr>
          <w:rFonts w:cs="Calibri"/>
        </w:rPr>
        <w:t>ement to serve as the project</w:t>
      </w:r>
      <w:r w:rsidRPr="00402527">
        <w:rPr>
          <w:rFonts w:cs="Calibri"/>
        </w:rPr>
        <w:t>’s evaluation partner. The goals of the evaluation were to document and p</w:t>
      </w:r>
      <w:r w:rsidR="00494EDF">
        <w:rPr>
          <w:rFonts w:cs="Calibri"/>
        </w:rPr>
        <w:t>rovide formative feedback on project</w:t>
      </w:r>
      <w:r w:rsidRPr="00402527">
        <w:rPr>
          <w:rFonts w:cs="Calibri"/>
        </w:rPr>
        <w:t xml:space="preserve"> imp</w:t>
      </w:r>
      <w:r w:rsidR="00494EDF">
        <w:rPr>
          <w:rFonts w:cs="Calibri"/>
        </w:rPr>
        <w:t>lementation</w:t>
      </w:r>
      <w:r w:rsidRPr="00402527">
        <w:rPr>
          <w:rFonts w:cs="Calibri"/>
        </w:rPr>
        <w:t xml:space="preserve"> and to assess the imp</w:t>
      </w:r>
      <w:r w:rsidR="00494EDF">
        <w:rPr>
          <w:rFonts w:cs="Calibri"/>
        </w:rPr>
        <w:t>act of the project</w:t>
      </w:r>
      <w:r w:rsidRPr="00402527">
        <w:rPr>
          <w:rFonts w:cs="Calibri"/>
        </w:rPr>
        <w:t xml:space="preserve"> on the</w:t>
      </w:r>
      <w:r w:rsidR="00494EDF">
        <w:rPr>
          <w:rFonts w:cs="Calibri"/>
        </w:rPr>
        <w:t xml:space="preserve"> </w:t>
      </w:r>
      <w:r w:rsidRPr="00402527">
        <w:rPr>
          <w:rFonts w:cs="Calibri"/>
        </w:rPr>
        <w:t xml:space="preserve">participating state and local libraries. </w:t>
      </w:r>
      <w:r w:rsidR="00494EDF">
        <w:rPr>
          <w:rFonts w:cs="Calibri"/>
        </w:rPr>
        <w:t xml:space="preserve">The full report is available at </w:t>
      </w:r>
      <w:hyperlink r:id="rId49" w:history="1">
        <w:r w:rsidR="00494EDF" w:rsidRPr="00735E79">
          <w:rPr>
            <w:rStyle w:val="Hyperlink"/>
            <w:rFonts w:cstheme="minorHAnsi"/>
          </w:rPr>
          <w:t>https://stemlibraries.org</w:t>
        </w:r>
      </w:hyperlink>
    </w:p>
    <w:p w14:paraId="0BC7F864" w14:textId="77777777" w:rsidR="002C47EC" w:rsidRPr="00402527" w:rsidRDefault="002C47EC" w:rsidP="001544E7">
      <w:pPr>
        <w:autoSpaceDE w:val="0"/>
        <w:autoSpaceDN w:val="0"/>
        <w:adjustRightInd w:val="0"/>
        <w:spacing w:after="0" w:line="240" w:lineRule="auto"/>
        <w:rPr>
          <w:rFonts w:cs="Calibri"/>
        </w:rPr>
      </w:pPr>
    </w:p>
    <w:p w14:paraId="001E314C" w14:textId="77777777" w:rsidR="002C47EC" w:rsidRPr="00402527" w:rsidRDefault="002C47EC" w:rsidP="002C47EC">
      <w:pPr>
        <w:pStyle w:val="Heading3"/>
        <w:rPr>
          <w:rFonts w:asciiTheme="minorHAnsi" w:hAnsiTheme="minorHAnsi"/>
          <w:sz w:val="22"/>
          <w:szCs w:val="22"/>
        </w:rPr>
      </w:pPr>
      <w:bookmarkStart w:id="171" w:name="_Toc12969900"/>
      <w:bookmarkStart w:id="172" w:name="_Toc29725159"/>
      <w:r w:rsidRPr="00402527">
        <w:rPr>
          <w:rFonts w:asciiTheme="minorHAnsi" w:hAnsiTheme="minorHAnsi"/>
          <w:sz w:val="22"/>
          <w:szCs w:val="22"/>
        </w:rPr>
        <w:t>Increased Capacity for State Library Agencies</w:t>
      </w:r>
      <w:bookmarkEnd w:id="171"/>
      <w:bookmarkEnd w:id="172"/>
    </w:p>
    <w:p w14:paraId="26A98178" w14:textId="2E4876ED" w:rsidR="0076539C" w:rsidRDefault="0076539C" w:rsidP="0076539C">
      <w:pPr>
        <w:spacing w:after="0"/>
      </w:pPr>
      <w:r w:rsidRPr="003050EF">
        <w:t xml:space="preserve">The impact of the initiative at the state level in Maine and Massachusetts was mixed, reflecting the different histories and contexts for the state library agencies in the two states.  </w:t>
      </w:r>
      <w:r>
        <w:t>As noted in the full evaluation report, the Maine State Library began the initiative with relatively little experience in STEM and brought in new staff to serve as the STEM Liaison for the initiative.  The Massachusetts Board of Library Commissioners already had an established STEM grant program using federal library funding and assigned an experienced library practitioner, with experience running STEM grant programs</w:t>
      </w:r>
      <w:r w:rsidR="00EE4BDF">
        <w:t>,</w:t>
      </w:r>
      <w:r>
        <w:t xml:space="preserve"> as the state’s STEM Liaison.</w:t>
      </w:r>
    </w:p>
    <w:p w14:paraId="4FD8ABD7" w14:textId="77777777" w:rsidR="0076539C" w:rsidRDefault="0076539C" w:rsidP="0076539C">
      <w:pPr>
        <w:spacing w:after="0"/>
      </w:pPr>
    </w:p>
    <w:p w14:paraId="46452960" w14:textId="59C69EEA" w:rsidR="0076539C" w:rsidRDefault="0076539C" w:rsidP="0076539C">
      <w:pPr>
        <w:spacing w:after="0"/>
      </w:pPr>
      <w:r>
        <w:t>The impacts of the initiative at the state level reflected the different starting points.  In Maine, according to the members of the state team, interest in STEM had been slowly building prior to the initiative, but the state did not have any significant experience with STEM programming or staff with substantial expertise in STEM.  In that regard, the addition of the STEM Liaison position represented a major change in capacity at the state level.  The STEM Liaison largely defined her role as promoting the value of STEM programming and serving as a resource for new ideas and in demonstrating to somewhat hesitant libraries that STEM programming did not need to be expensive or complicated.  As a result, much of her work throughout the initiative took the form of modeling practical, do-able STEM activities.</w:t>
      </w:r>
    </w:p>
    <w:p w14:paraId="665132A5" w14:textId="77777777" w:rsidR="0076539C" w:rsidRDefault="0076539C" w:rsidP="0076539C">
      <w:pPr>
        <w:spacing w:after="0"/>
      </w:pPr>
    </w:p>
    <w:p w14:paraId="5410DDEC" w14:textId="77777777" w:rsidR="0076539C" w:rsidRDefault="0076539C" w:rsidP="0076539C">
      <w:pPr>
        <w:spacing w:after="0"/>
      </w:pPr>
      <w:r>
        <w:t>As described by the state team, as word about what the STEM Liaison was doing “leaked out,” more libraries became interested in meeting with her, talking with her, and having demonstrations at their libraries or meetings.  Ultimately, the state library decided to dedicate additional resources to the position and, at the end of the initiative, made the position permanent, giving the state library an ongoing capacity to assist local libraries interested in STEM programming.</w:t>
      </w:r>
    </w:p>
    <w:p w14:paraId="261E9BD9" w14:textId="77777777" w:rsidR="0076539C" w:rsidRDefault="0076539C" w:rsidP="0076539C">
      <w:pPr>
        <w:spacing w:after="0"/>
      </w:pPr>
    </w:p>
    <w:p w14:paraId="7F4DA9FF" w14:textId="4718B090" w:rsidR="0076539C" w:rsidRDefault="0076539C" w:rsidP="0076539C">
      <w:pPr>
        <w:spacing w:after="0"/>
      </w:pPr>
      <w:r>
        <w:t xml:space="preserve">From the state’s perspective, the increased STEM interest and capacity at the state level had an impact both at the state level and among the local libraries.  As the state level, the creation of the STEM Liaison position and the development of STEM-related tools at the state library (for example, creation of a maker space at the State Library) led to a new recognition of </w:t>
      </w:r>
      <w:r w:rsidR="00EE4BDF">
        <w:t xml:space="preserve">the </w:t>
      </w:r>
      <w:r w:rsidR="00D748C1">
        <w:t xml:space="preserve">Maine </w:t>
      </w:r>
      <w:r w:rsidR="00EE4BDF">
        <w:t xml:space="preserve">State Library </w:t>
      </w:r>
      <w:r>
        <w:t>as a STEM resources for state-level agencies.  One result was the addition of the state Librarian to the state’s STEM council which is charged with developing</w:t>
      </w:r>
      <w:r w:rsidRPr="008D4832">
        <w:t xml:space="preserve"> strategies for enhancing </w:t>
      </w:r>
      <w:r>
        <w:t>STEM e</w:t>
      </w:r>
      <w:r w:rsidRPr="008D4832">
        <w:t>ducation from prekindergarten through postsecondary education</w:t>
      </w:r>
      <w:r>
        <w:t xml:space="preserve">; another was formation of a new </w:t>
      </w:r>
      <w:r w:rsidRPr="00FB745A">
        <w:t>co</w:t>
      </w:r>
      <w:r>
        <w:t>llaboration with State Museum, with the State Library n</w:t>
      </w:r>
      <w:r w:rsidRPr="00FB745A">
        <w:t xml:space="preserve">ow actively involved in </w:t>
      </w:r>
      <w:r>
        <w:t>working with the Museum on major science-related events (E</w:t>
      </w:r>
      <w:r w:rsidRPr="00FB745A">
        <w:t xml:space="preserve">arth </w:t>
      </w:r>
      <w:r>
        <w:t>S</w:t>
      </w:r>
      <w:r w:rsidRPr="00FB745A">
        <w:t xml:space="preserve">cience </w:t>
      </w:r>
      <w:r>
        <w:t xml:space="preserve">Day, etc.).  </w:t>
      </w:r>
      <w:r w:rsidR="00EA3EFA">
        <w:t xml:space="preserve">The State Library’s </w:t>
      </w:r>
      <w:r>
        <w:t xml:space="preserve">involvement in the initiative </w:t>
      </w:r>
      <w:r w:rsidRPr="00FB745A">
        <w:t xml:space="preserve">“pushed more of a </w:t>
      </w:r>
      <w:r w:rsidRPr="00FB745A">
        <w:lastRenderedPageBreak/>
        <w:t>coll</w:t>
      </w:r>
      <w:r>
        <w:t>aboration with the state museum,” which looked to M</w:t>
      </w:r>
      <w:r w:rsidR="00D748C1">
        <w:t>aine State Library</w:t>
      </w:r>
      <w:r>
        <w:t xml:space="preserve"> to help make their events less “academic” and more accessible to a family audience. </w:t>
      </w:r>
    </w:p>
    <w:p w14:paraId="617F977E" w14:textId="77777777" w:rsidR="0076539C" w:rsidRDefault="0076539C" w:rsidP="0076539C">
      <w:pPr>
        <w:spacing w:after="0"/>
      </w:pPr>
      <w:r>
        <w:t xml:space="preserve"> </w:t>
      </w:r>
    </w:p>
    <w:p w14:paraId="76E3A05A" w14:textId="77777777" w:rsidR="0076539C" w:rsidRDefault="0076539C" w:rsidP="0076539C">
      <w:pPr>
        <w:spacing w:after="0"/>
      </w:pPr>
      <w:r>
        <w:t>The state-level support for STEM was also seen as influencing local libraries across the state.  The STEM Liaison position was seen as providing a champion for STEM available to work with interested local libraries.  The liaison was seen as providing “support and comfort,” serving as someone “libraries could bounce ideas off of.”  The result from MSL’s perspective was a substantial increase in the awareness of STEM throughout the state’s library system and the sense that libraries could make STEM part of their portfolios.  Ultimately, state team members argued, “this project really influenced how we work with libraries.  To the degree that MSL embraces a topic, it filters out. This grant forced us to focus on this topic, to plan, think about what we want to do.  We are thrilled at the outcomes for the state library.”</w:t>
      </w:r>
    </w:p>
    <w:p w14:paraId="158B85E6" w14:textId="77777777" w:rsidR="0076539C" w:rsidRDefault="0076539C" w:rsidP="0076539C">
      <w:pPr>
        <w:spacing w:after="0"/>
      </w:pPr>
    </w:p>
    <w:p w14:paraId="249C7CEE" w14:textId="77777777" w:rsidR="0076539C" w:rsidRDefault="0076539C" w:rsidP="0076539C">
      <w:pPr>
        <w:spacing w:after="0"/>
      </w:pPr>
      <w:r w:rsidRPr="003050EF">
        <w:t xml:space="preserve">The impact of the initiative at the state level in Massachusetts was more limited: the </w:t>
      </w:r>
      <w:r>
        <w:t>STEM Liaison</w:t>
      </w:r>
      <w:r w:rsidRPr="003050EF">
        <w:t xml:space="preserve"> position and a STEM grant program for libraries existed prior to the initiative and were exp</w:t>
      </w:r>
      <w:r>
        <w:t xml:space="preserve">ected to continue </w:t>
      </w:r>
      <w:r w:rsidRPr="003050EF">
        <w:t>with little change.</w:t>
      </w:r>
      <w:r>
        <w:t xml:space="preserve">   As one state representative noted, “We’ve been at this for a while, promoting and making STEM a priority.  We are going to continue with STEM programming as long as libraries are interested.”</w:t>
      </w:r>
    </w:p>
    <w:p w14:paraId="22718F07" w14:textId="77777777" w:rsidR="0076539C" w:rsidRDefault="0076539C" w:rsidP="0076539C">
      <w:pPr>
        <w:spacing w:after="0"/>
      </w:pPr>
    </w:p>
    <w:p w14:paraId="7988CDD7" w14:textId="77777777" w:rsidR="0076539C" w:rsidRDefault="0076539C" w:rsidP="0076539C">
      <w:pPr>
        <w:spacing w:after="0"/>
      </w:pPr>
      <w:r>
        <w:t xml:space="preserve">That said, there were benefits and lessons from the state perspective.  The initiative was seen as reinforcing the idea that there was an appetite for STEM in the local communities, making it more likely that local efforts in the pilot communities would continue.  The grants, though small, were also seen as beneficial, prompting the pilot libraries to engage in new kinds of programming.  The cross-site meetings were also seen as positive, conveying the lesson that these types of cross-site meetings would be valuable for a wide variety of library projects.  </w:t>
      </w:r>
    </w:p>
    <w:p w14:paraId="104DAA31" w14:textId="77777777" w:rsidR="0076539C" w:rsidRDefault="0076539C" w:rsidP="0076539C">
      <w:pPr>
        <w:spacing w:after="0"/>
      </w:pPr>
    </w:p>
    <w:p w14:paraId="14BF9567" w14:textId="65DFF5D5" w:rsidR="00D41C45" w:rsidRDefault="00D41C45">
      <w:pPr>
        <w:spacing w:after="160" w:line="259" w:lineRule="auto"/>
      </w:pPr>
      <w:r>
        <w:br w:type="page"/>
      </w:r>
    </w:p>
    <w:p w14:paraId="7D60C8D2" w14:textId="703FEA39" w:rsidR="007465A2" w:rsidRPr="00402527" w:rsidRDefault="007465A2" w:rsidP="00A12066">
      <w:pPr>
        <w:rPr>
          <w:rFonts w:cs="Calibri"/>
        </w:rPr>
      </w:pPr>
    </w:p>
    <w:p w14:paraId="07BAA3A6" w14:textId="7F71FCCE" w:rsidR="00F37E32" w:rsidRPr="00494EDF" w:rsidRDefault="00F37E32" w:rsidP="00F37E32">
      <w:pPr>
        <w:pStyle w:val="Heading1"/>
        <w:jc w:val="center"/>
      </w:pPr>
      <w:bookmarkStart w:id="173" w:name="_Toc12969576"/>
      <w:bookmarkStart w:id="174" w:name="_Toc12969901"/>
      <w:bookmarkStart w:id="175" w:name="_Toc12962478"/>
      <w:bookmarkStart w:id="176" w:name="_Toc29725160"/>
      <w:r w:rsidRPr="00494EDF">
        <w:t xml:space="preserve">Appendix </w:t>
      </w:r>
      <w:r>
        <w:t>C</w:t>
      </w:r>
      <w:bookmarkEnd w:id="173"/>
      <w:bookmarkEnd w:id="174"/>
      <w:bookmarkEnd w:id="176"/>
    </w:p>
    <w:p w14:paraId="4C16C8F5" w14:textId="0241E0FE" w:rsidR="00B7141A" w:rsidRDefault="00494EDF" w:rsidP="00F37E32">
      <w:pPr>
        <w:pStyle w:val="Heading1"/>
        <w:jc w:val="center"/>
      </w:pPr>
      <w:bookmarkStart w:id="177" w:name="_Toc12969577"/>
      <w:bookmarkStart w:id="178" w:name="_Toc12969902"/>
      <w:bookmarkStart w:id="179" w:name="_Toc29725161"/>
      <w:r>
        <w:t xml:space="preserve">Project </w:t>
      </w:r>
      <w:r w:rsidR="00F37E32">
        <w:t>W</w:t>
      </w:r>
      <w:r>
        <w:t xml:space="preserve">ebsite - </w:t>
      </w:r>
      <w:r w:rsidR="00011E58" w:rsidRPr="00402527">
        <w:t>Stemlibraries.org</w:t>
      </w:r>
      <w:bookmarkEnd w:id="175"/>
      <w:bookmarkEnd w:id="177"/>
      <w:bookmarkEnd w:id="178"/>
      <w:bookmarkEnd w:id="179"/>
    </w:p>
    <w:p w14:paraId="2CF1E5C3" w14:textId="77777777" w:rsidR="00887F25" w:rsidRPr="00887F25" w:rsidRDefault="00887F25" w:rsidP="00887F25"/>
    <w:p w14:paraId="49155A87" w14:textId="4E36F7F7" w:rsidR="00011E58" w:rsidRPr="00402527" w:rsidRDefault="00011E58" w:rsidP="003F4477">
      <w:pPr>
        <w:spacing w:after="0" w:line="240" w:lineRule="auto"/>
      </w:pPr>
      <w:r w:rsidRPr="00402527">
        <w:t xml:space="preserve">The </w:t>
      </w:r>
      <w:hyperlink r:id="rId50" w:history="1">
        <w:r w:rsidR="00A96BF9" w:rsidRPr="00402527">
          <w:rPr>
            <w:rStyle w:val="Hyperlink"/>
          </w:rPr>
          <w:t>https://</w:t>
        </w:r>
        <w:r w:rsidRPr="00402527">
          <w:rPr>
            <w:rStyle w:val="Hyperlink"/>
          </w:rPr>
          <w:t>stemlibraries</w:t>
        </w:r>
        <w:r w:rsidR="00842322" w:rsidRPr="00402527">
          <w:rPr>
            <w:rStyle w:val="Hyperlink"/>
          </w:rPr>
          <w:t>.org</w:t>
        </w:r>
      </w:hyperlink>
      <w:r w:rsidRPr="00402527">
        <w:t xml:space="preserve"> website will continue t</w:t>
      </w:r>
      <w:r w:rsidR="003F4477">
        <w:t>o grow and add content. C</w:t>
      </w:r>
      <w:r w:rsidRPr="00402527">
        <w:t xml:space="preserve">ore elements </w:t>
      </w:r>
      <w:r w:rsidR="003F4477">
        <w:t xml:space="preserve">of the site </w:t>
      </w:r>
      <w:r w:rsidRPr="00402527">
        <w:t>are:</w:t>
      </w:r>
    </w:p>
    <w:p w14:paraId="21067004" w14:textId="77777777" w:rsidR="003F4477" w:rsidRDefault="003F4477" w:rsidP="003F4477">
      <w:pPr>
        <w:pStyle w:val="NoSpacing"/>
      </w:pPr>
    </w:p>
    <w:p w14:paraId="7EB6CEDF" w14:textId="72AB1288" w:rsidR="00011E58" w:rsidRPr="00402527" w:rsidRDefault="00011E58" w:rsidP="003F4477">
      <w:pPr>
        <w:pStyle w:val="NoSpacing"/>
      </w:pPr>
      <w:r w:rsidRPr="00402527">
        <w:t>Two guides:</w:t>
      </w:r>
    </w:p>
    <w:p w14:paraId="6E99864D" w14:textId="32708C93" w:rsidR="00011E58" w:rsidRPr="00B7141A" w:rsidRDefault="00011E58" w:rsidP="00656CCB">
      <w:pPr>
        <w:pStyle w:val="NoSpacing"/>
        <w:numPr>
          <w:ilvl w:val="0"/>
          <w:numId w:val="30"/>
        </w:numPr>
        <w:rPr>
          <w:i/>
        </w:rPr>
      </w:pPr>
      <w:r w:rsidRPr="00B7141A">
        <w:rPr>
          <w:i/>
        </w:rPr>
        <w:t xml:space="preserve">Empowering STEM </w:t>
      </w:r>
      <w:r w:rsidR="00494EDF" w:rsidRPr="00B7141A">
        <w:rPr>
          <w:i/>
        </w:rPr>
        <w:t xml:space="preserve">in Public </w:t>
      </w:r>
      <w:r w:rsidRPr="00B7141A">
        <w:rPr>
          <w:i/>
        </w:rPr>
        <w:t xml:space="preserve">Libraries: A </w:t>
      </w:r>
      <w:r w:rsidR="00494EDF" w:rsidRPr="00B7141A">
        <w:rPr>
          <w:i/>
        </w:rPr>
        <w:t>Guide for State Library Agencies</w:t>
      </w:r>
    </w:p>
    <w:p w14:paraId="1D351D2B" w14:textId="77DB1F00" w:rsidR="00A12066" w:rsidRPr="00B7141A" w:rsidRDefault="00494EDF" w:rsidP="00656CCB">
      <w:pPr>
        <w:pStyle w:val="NoSpacing"/>
        <w:numPr>
          <w:ilvl w:val="0"/>
          <w:numId w:val="30"/>
        </w:numPr>
        <w:rPr>
          <w:rFonts w:cs="Calibri"/>
          <w:i/>
        </w:rPr>
      </w:pPr>
      <w:r w:rsidRPr="00B7141A">
        <w:rPr>
          <w:i/>
        </w:rPr>
        <w:t>Publi</w:t>
      </w:r>
      <w:r w:rsidR="0003293E">
        <w:rPr>
          <w:i/>
        </w:rPr>
        <w:t>c Library STEM Guide and Workbook</w:t>
      </w:r>
    </w:p>
    <w:p w14:paraId="4F671100" w14:textId="2C90A8B8" w:rsidR="00A12066" w:rsidRPr="00402527" w:rsidRDefault="00A12066" w:rsidP="003F4477">
      <w:pPr>
        <w:pStyle w:val="NoSpacing"/>
      </w:pPr>
    </w:p>
    <w:p w14:paraId="44A55357" w14:textId="0DFBD05C" w:rsidR="00011E58" w:rsidRPr="00402527" w:rsidRDefault="00A96BF9" w:rsidP="003F4477">
      <w:pPr>
        <w:pStyle w:val="NoSpacing"/>
      </w:pPr>
      <w:r w:rsidRPr="00402527">
        <w:t xml:space="preserve">Six </w:t>
      </w:r>
      <w:r w:rsidR="00B7141A">
        <w:t xml:space="preserve">STEM in Libraries </w:t>
      </w:r>
      <w:r w:rsidRPr="00402527">
        <w:t>Toolkits:</w:t>
      </w:r>
    </w:p>
    <w:p w14:paraId="3B5A574B" w14:textId="78ED48E7" w:rsidR="00A96BF9" w:rsidRPr="00402527" w:rsidRDefault="00A96BF9" w:rsidP="00656CCB">
      <w:pPr>
        <w:pStyle w:val="NoSpacing"/>
        <w:numPr>
          <w:ilvl w:val="0"/>
          <w:numId w:val="31"/>
        </w:numPr>
      </w:pPr>
      <w:r w:rsidRPr="00402527">
        <w:t>Logic Model Toolkit</w:t>
      </w:r>
    </w:p>
    <w:p w14:paraId="19AA11B8" w14:textId="3099BC47" w:rsidR="00A96BF9" w:rsidRPr="00402527" w:rsidRDefault="00A96BF9" w:rsidP="00656CCB">
      <w:pPr>
        <w:pStyle w:val="NoSpacing"/>
        <w:numPr>
          <w:ilvl w:val="0"/>
          <w:numId w:val="31"/>
        </w:numPr>
      </w:pPr>
      <w:r w:rsidRPr="00402527">
        <w:t>Evaluation Toolkit</w:t>
      </w:r>
    </w:p>
    <w:p w14:paraId="39764D0D" w14:textId="4A5565C5" w:rsidR="00A96BF9" w:rsidRPr="00402527" w:rsidRDefault="00A96BF9" w:rsidP="00656CCB">
      <w:pPr>
        <w:pStyle w:val="NoSpacing"/>
        <w:numPr>
          <w:ilvl w:val="0"/>
          <w:numId w:val="31"/>
        </w:numPr>
      </w:pPr>
      <w:r w:rsidRPr="00402527">
        <w:t>Facilitation Toolkit</w:t>
      </w:r>
    </w:p>
    <w:p w14:paraId="58295EAD" w14:textId="05F247C3" w:rsidR="00A96BF9" w:rsidRPr="00402527" w:rsidRDefault="00A96BF9" w:rsidP="00656CCB">
      <w:pPr>
        <w:pStyle w:val="NoSpacing"/>
        <w:numPr>
          <w:ilvl w:val="0"/>
          <w:numId w:val="31"/>
        </w:numPr>
      </w:pPr>
      <w:r w:rsidRPr="00402527">
        <w:t>Community Partnerships Toolkit</w:t>
      </w:r>
    </w:p>
    <w:p w14:paraId="6F2D6999" w14:textId="485AE28E" w:rsidR="00A96BF9" w:rsidRPr="00402527" w:rsidRDefault="00A96BF9" w:rsidP="00656CCB">
      <w:pPr>
        <w:pStyle w:val="NoSpacing"/>
        <w:numPr>
          <w:ilvl w:val="0"/>
          <w:numId w:val="31"/>
        </w:numPr>
      </w:pPr>
      <w:r w:rsidRPr="00402527">
        <w:t>Fund Development Toolkit</w:t>
      </w:r>
    </w:p>
    <w:p w14:paraId="585DDAE7" w14:textId="694D6181" w:rsidR="00A96BF9" w:rsidRPr="00402527" w:rsidRDefault="00A96BF9" w:rsidP="00656CCB">
      <w:pPr>
        <w:pStyle w:val="NoSpacing"/>
        <w:numPr>
          <w:ilvl w:val="0"/>
          <w:numId w:val="31"/>
        </w:numPr>
      </w:pPr>
      <w:r w:rsidRPr="00402527">
        <w:t>Marketing Communications Toolkit</w:t>
      </w:r>
    </w:p>
    <w:p w14:paraId="08235025" w14:textId="573D9CEE" w:rsidR="00A96BF9" w:rsidRPr="00402527" w:rsidRDefault="00A96BF9" w:rsidP="003F4477">
      <w:pPr>
        <w:pStyle w:val="NoSpacing"/>
      </w:pPr>
    </w:p>
    <w:p w14:paraId="71BA3A7D" w14:textId="36ADB607" w:rsidR="00A96BF9" w:rsidRPr="00402527" w:rsidRDefault="00A96BF9" w:rsidP="003F4477">
      <w:pPr>
        <w:pStyle w:val="NoSpacing"/>
      </w:pPr>
      <w:r w:rsidRPr="00402527">
        <w:t>Additional Resources</w:t>
      </w:r>
    </w:p>
    <w:p w14:paraId="475F2DC1" w14:textId="0F3C8DEF" w:rsidR="00A96BF9" w:rsidRPr="00402527" w:rsidRDefault="00A96BF9" w:rsidP="003F4477">
      <w:pPr>
        <w:pStyle w:val="NoSpacing"/>
      </w:pPr>
      <w:r w:rsidRPr="00402527">
        <w:t>Videos</w:t>
      </w:r>
    </w:p>
    <w:p w14:paraId="211DBC1A" w14:textId="5D6DDE98" w:rsidR="00A96BF9" w:rsidRPr="00402527" w:rsidRDefault="00A96BF9" w:rsidP="003F4477">
      <w:pPr>
        <w:pStyle w:val="NoSpacing"/>
      </w:pPr>
      <w:r w:rsidRPr="00402527">
        <w:t>Downloads</w:t>
      </w:r>
    </w:p>
    <w:p w14:paraId="22C4F8BE" w14:textId="53A87274" w:rsidR="00A96BF9" w:rsidRPr="00402527" w:rsidRDefault="00A96BF9" w:rsidP="003F4477">
      <w:pPr>
        <w:pStyle w:val="NoSpacing"/>
      </w:pPr>
      <w:r w:rsidRPr="00402527">
        <w:t>Grant documents and information</w:t>
      </w:r>
    </w:p>
    <w:p w14:paraId="003BC168" w14:textId="43A945C1" w:rsidR="007465A2" w:rsidRDefault="007465A2" w:rsidP="00A96BF9">
      <w:pPr>
        <w:pStyle w:val="NoSpacing"/>
        <w:rPr>
          <w:rFonts w:ascii="Myriad Web" w:hAnsi="Myriad Web"/>
          <w:sz w:val="24"/>
          <w:szCs w:val="24"/>
        </w:rPr>
      </w:pPr>
    </w:p>
    <w:p w14:paraId="4FE5E8C9" w14:textId="0093407C" w:rsidR="007465A2" w:rsidRPr="00F724A8" w:rsidRDefault="007465A2" w:rsidP="00A96BF9">
      <w:pPr>
        <w:pStyle w:val="NoSpacing"/>
        <w:rPr>
          <w:rFonts w:ascii="Myriad Web" w:hAnsi="Myriad Web"/>
          <w:sz w:val="24"/>
          <w:szCs w:val="24"/>
        </w:rPr>
      </w:pPr>
      <w:r>
        <w:rPr>
          <w:rFonts w:ascii="Myriad Web" w:hAnsi="Myriad Web"/>
          <w:noProof/>
          <w:sz w:val="24"/>
          <w:szCs w:val="24"/>
        </w:rPr>
        <w:drawing>
          <wp:inline distT="0" distB="0" distL="0" distR="0" wp14:anchorId="2C1D9423" wp14:editId="2E41B86A">
            <wp:extent cx="5943600" cy="2932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site-scree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932430"/>
                    </a:xfrm>
                    <a:prstGeom prst="rect">
                      <a:avLst/>
                    </a:prstGeom>
                  </pic:spPr>
                </pic:pic>
              </a:graphicData>
            </a:graphic>
          </wp:inline>
        </w:drawing>
      </w:r>
    </w:p>
    <w:sectPr w:rsidR="007465A2" w:rsidRPr="00F724A8">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332E4" w14:textId="77777777" w:rsidR="00213CC7" w:rsidRDefault="00213CC7">
      <w:pPr>
        <w:spacing w:after="0" w:line="240" w:lineRule="auto"/>
      </w:pPr>
      <w:r>
        <w:separator/>
      </w:r>
    </w:p>
  </w:endnote>
  <w:endnote w:type="continuationSeparator" w:id="0">
    <w:p w14:paraId="15CFDBFD" w14:textId="77777777" w:rsidR="00213CC7" w:rsidRDefault="0021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Minion Pro">
    <w:altName w:val="Cambria"/>
    <w:panose1 w:val="02040503050201020203"/>
    <w:charset w:val="00"/>
    <w:family w:val="roman"/>
    <w:notTrueType/>
    <w:pitch w:val="default"/>
    <w:sig w:usb0="00000003" w:usb1="00000000" w:usb2="00000000" w:usb3="00000000" w:csb0="00000001" w:csb1="00000000"/>
  </w:font>
  <w:font w:name="Myriad Web">
    <w:altName w:val="Andale Mono"/>
    <w:panose1 w:val="020B0503030403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239310"/>
      <w:docPartObj>
        <w:docPartGallery w:val="Page Numbers (Bottom of Page)"/>
        <w:docPartUnique/>
      </w:docPartObj>
    </w:sdtPr>
    <w:sdtEndPr>
      <w:rPr>
        <w:color w:val="7F7F7F" w:themeColor="background1" w:themeShade="7F"/>
        <w:spacing w:val="60"/>
      </w:rPr>
    </w:sdtEndPr>
    <w:sdtContent>
      <w:p w14:paraId="62773D42" w14:textId="2A77EEE4" w:rsidR="00213CC7" w:rsidRDefault="00213CC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BD15EB">
          <w:rPr>
            <w:b/>
            <w:bCs/>
            <w:noProof/>
          </w:rPr>
          <w:t>15</w:t>
        </w:r>
        <w:r>
          <w:rPr>
            <w:b/>
            <w:bCs/>
            <w:noProof/>
          </w:rPr>
          <w:fldChar w:fldCharType="end"/>
        </w:r>
        <w:r>
          <w:rPr>
            <w:b/>
            <w:bCs/>
          </w:rPr>
          <w:t xml:space="preserve"> | </w:t>
        </w:r>
        <w:r>
          <w:rPr>
            <w:color w:val="7F7F7F" w:themeColor="background1" w:themeShade="7F"/>
            <w:spacing w:val="60"/>
          </w:rPr>
          <w:t>Page</w:t>
        </w:r>
      </w:p>
    </w:sdtContent>
  </w:sdt>
  <w:p w14:paraId="77CE74B2" w14:textId="77777777" w:rsidR="00213CC7" w:rsidRDefault="00213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362080"/>
      <w:docPartObj>
        <w:docPartGallery w:val="Page Numbers (Bottom of Page)"/>
        <w:docPartUnique/>
      </w:docPartObj>
    </w:sdtPr>
    <w:sdtEndPr>
      <w:rPr>
        <w:color w:val="7F7F7F" w:themeColor="background1" w:themeShade="7F"/>
        <w:spacing w:val="60"/>
      </w:rPr>
    </w:sdtEndPr>
    <w:sdtContent>
      <w:p w14:paraId="05C5A316" w14:textId="6E3685FA" w:rsidR="00213CC7" w:rsidRDefault="00213CC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BD15EB">
          <w:rPr>
            <w:b/>
            <w:bCs/>
            <w:noProof/>
          </w:rPr>
          <w:t>35</w:t>
        </w:r>
        <w:r>
          <w:rPr>
            <w:b/>
            <w:bCs/>
            <w:noProof/>
          </w:rPr>
          <w:fldChar w:fldCharType="end"/>
        </w:r>
        <w:r>
          <w:rPr>
            <w:b/>
            <w:bCs/>
          </w:rPr>
          <w:t xml:space="preserve"> | </w:t>
        </w:r>
        <w:r>
          <w:rPr>
            <w:color w:val="7F7F7F" w:themeColor="background1" w:themeShade="7F"/>
            <w:spacing w:val="60"/>
          </w:rPr>
          <w:t>Page</w:t>
        </w:r>
      </w:p>
    </w:sdtContent>
  </w:sdt>
  <w:p w14:paraId="493724FA" w14:textId="77777777" w:rsidR="00213CC7" w:rsidRDefault="0021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4297C" w14:textId="77777777" w:rsidR="00213CC7" w:rsidRDefault="00213CC7">
      <w:pPr>
        <w:spacing w:after="0" w:line="240" w:lineRule="auto"/>
      </w:pPr>
      <w:r>
        <w:separator/>
      </w:r>
    </w:p>
  </w:footnote>
  <w:footnote w:type="continuationSeparator" w:id="0">
    <w:p w14:paraId="0D7E12CF" w14:textId="77777777" w:rsidR="00213CC7" w:rsidRDefault="00213CC7">
      <w:pPr>
        <w:spacing w:after="0" w:line="240" w:lineRule="auto"/>
      </w:pPr>
      <w:r>
        <w:continuationSeparator/>
      </w:r>
    </w:p>
  </w:footnote>
  <w:footnote w:id="1">
    <w:p w14:paraId="2C3B39A7" w14:textId="77777777" w:rsidR="00213CC7" w:rsidRPr="00DE5761" w:rsidRDefault="00213CC7" w:rsidP="00DE5761">
      <w:pPr>
        <w:rPr>
          <w:rFonts w:cstheme="minorHAnsi"/>
          <w:color w:val="222222"/>
        </w:rPr>
      </w:pPr>
      <w:r>
        <w:rPr>
          <w:rStyle w:val="FootnoteReference"/>
        </w:rPr>
        <w:footnoteRef/>
      </w:r>
      <w:r>
        <w:t xml:space="preserve"> </w:t>
      </w:r>
      <w:r w:rsidRPr="00DE5761">
        <w:rPr>
          <w:rFonts w:cstheme="minorHAnsi"/>
          <w:color w:val="222222"/>
        </w:rPr>
        <w:t xml:space="preserve">Report to Christine Gregoire, Governor, and the Washington State Legislature </w:t>
      </w:r>
      <w:r w:rsidRPr="00DE5761">
        <w:rPr>
          <w:rFonts w:cstheme="minorHAnsi"/>
          <w:i/>
          <w:color w:val="222222"/>
        </w:rPr>
        <w:t>Recommendations for Science, Technology, Engineering and Mathematics Education STEM Work Group</w:t>
      </w:r>
      <w:r w:rsidRPr="00DE5761">
        <w:rPr>
          <w:rFonts w:cstheme="minorHAnsi"/>
          <w:color w:val="222222"/>
        </w:rPr>
        <w:t xml:space="preserve"> (December 2010) http://www.k12.wa.us/stem/default.aspx#2</w:t>
      </w:r>
    </w:p>
    <w:p w14:paraId="6C696058" w14:textId="5C907090" w:rsidR="00213CC7" w:rsidRDefault="00213CC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A27FA" w14:textId="77777777" w:rsidR="00213CC7" w:rsidRDefault="00213CC7">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044"/>
    <w:multiLevelType w:val="hybridMultilevel"/>
    <w:tmpl w:val="AC34C28A"/>
    <w:lvl w:ilvl="0" w:tplc="94E0BF56">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1F9575C"/>
    <w:multiLevelType w:val="hybridMultilevel"/>
    <w:tmpl w:val="59E88456"/>
    <w:lvl w:ilvl="0" w:tplc="06624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ED3B08"/>
    <w:multiLevelType w:val="hybridMultilevel"/>
    <w:tmpl w:val="C892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57BC2"/>
    <w:multiLevelType w:val="hybridMultilevel"/>
    <w:tmpl w:val="316C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250AF"/>
    <w:multiLevelType w:val="hybridMultilevel"/>
    <w:tmpl w:val="3580F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A78E8"/>
    <w:multiLevelType w:val="hybridMultilevel"/>
    <w:tmpl w:val="3828BB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EB2545"/>
    <w:multiLevelType w:val="hybridMultilevel"/>
    <w:tmpl w:val="45AE7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06A71"/>
    <w:multiLevelType w:val="hybridMultilevel"/>
    <w:tmpl w:val="6646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07F23"/>
    <w:multiLevelType w:val="hybridMultilevel"/>
    <w:tmpl w:val="48CC1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8366EB"/>
    <w:multiLevelType w:val="hybridMultilevel"/>
    <w:tmpl w:val="DDA2431A"/>
    <w:lvl w:ilvl="0" w:tplc="0409000F">
      <w:start w:val="1"/>
      <w:numFmt w:val="decimal"/>
      <w:lvlText w:val="%1."/>
      <w:lvlJc w:val="left"/>
      <w:pPr>
        <w:ind w:left="720" w:hanging="360"/>
      </w:pPr>
    </w:lvl>
    <w:lvl w:ilvl="1" w:tplc="ABE2AE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34196"/>
    <w:multiLevelType w:val="hybridMultilevel"/>
    <w:tmpl w:val="C096D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870DB7"/>
    <w:multiLevelType w:val="hybridMultilevel"/>
    <w:tmpl w:val="A482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7693C"/>
    <w:multiLevelType w:val="hybridMultilevel"/>
    <w:tmpl w:val="DA244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96764C"/>
    <w:multiLevelType w:val="hybridMultilevel"/>
    <w:tmpl w:val="142E8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D086F"/>
    <w:multiLevelType w:val="hybridMultilevel"/>
    <w:tmpl w:val="A9500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637F21"/>
    <w:multiLevelType w:val="hybridMultilevel"/>
    <w:tmpl w:val="6CC89ED0"/>
    <w:lvl w:ilvl="0" w:tplc="4F1AED9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0008F"/>
    <w:multiLevelType w:val="hybridMultilevel"/>
    <w:tmpl w:val="1FEAD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BD3254"/>
    <w:multiLevelType w:val="hybridMultilevel"/>
    <w:tmpl w:val="3EC45D84"/>
    <w:lvl w:ilvl="0" w:tplc="17A229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11495E"/>
    <w:multiLevelType w:val="hybridMultilevel"/>
    <w:tmpl w:val="D5326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56E0B"/>
    <w:multiLevelType w:val="hybridMultilevel"/>
    <w:tmpl w:val="C7FEC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CD4F3A"/>
    <w:multiLevelType w:val="hybridMultilevel"/>
    <w:tmpl w:val="67EC4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196875"/>
    <w:multiLevelType w:val="hybridMultilevel"/>
    <w:tmpl w:val="34122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EF09EE"/>
    <w:multiLevelType w:val="hybridMultilevel"/>
    <w:tmpl w:val="717031B4"/>
    <w:lvl w:ilvl="0" w:tplc="F940BD8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675B52"/>
    <w:multiLevelType w:val="hybridMultilevel"/>
    <w:tmpl w:val="625CE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C253F"/>
    <w:multiLevelType w:val="hybridMultilevel"/>
    <w:tmpl w:val="27E836BE"/>
    <w:lvl w:ilvl="0" w:tplc="2156212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6453B2"/>
    <w:multiLevelType w:val="hybridMultilevel"/>
    <w:tmpl w:val="3F227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AF0924"/>
    <w:multiLevelType w:val="hybridMultilevel"/>
    <w:tmpl w:val="CBAABF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160E96"/>
    <w:multiLevelType w:val="hybridMultilevel"/>
    <w:tmpl w:val="9594F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297A6B"/>
    <w:multiLevelType w:val="hybridMultilevel"/>
    <w:tmpl w:val="5FFA9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B272ED"/>
    <w:multiLevelType w:val="hybridMultilevel"/>
    <w:tmpl w:val="71FC6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933FD0"/>
    <w:multiLevelType w:val="hybridMultilevel"/>
    <w:tmpl w:val="95DC8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7A2254"/>
    <w:multiLevelType w:val="hybridMultilevel"/>
    <w:tmpl w:val="33AA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682157"/>
    <w:multiLevelType w:val="hybridMultilevel"/>
    <w:tmpl w:val="690EC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2127715"/>
    <w:multiLevelType w:val="hybridMultilevel"/>
    <w:tmpl w:val="4E187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626403"/>
    <w:multiLevelType w:val="hybridMultilevel"/>
    <w:tmpl w:val="424CE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2062ED"/>
    <w:multiLevelType w:val="hybridMultilevel"/>
    <w:tmpl w:val="F0A23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4"/>
  </w:num>
  <w:num w:numId="3">
    <w:abstractNumId w:val="21"/>
  </w:num>
  <w:num w:numId="4">
    <w:abstractNumId w:val="29"/>
  </w:num>
  <w:num w:numId="5">
    <w:abstractNumId w:val="28"/>
  </w:num>
  <w:num w:numId="6">
    <w:abstractNumId w:val="24"/>
  </w:num>
  <w:num w:numId="7">
    <w:abstractNumId w:val="20"/>
  </w:num>
  <w:num w:numId="8">
    <w:abstractNumId w:val="9"/>
  </w:num>
  <w:num w:numId="9">
    <w:abstractNumId w:val="33"/>
  </w:num>
  <w:num w:numId="10">
    <w:abstractNumId w:val="32"/>
  </w:num>
  <w:num w:numId="11">
    <w:abstractNumId w:val="35"/>
  </w:num>
  <w:num w:numId="12">
    <w:abstractNumId w:val="18"/>
  </w:num>
  <w:num w:numId="13">
    <w:abstractNumId w:val="10"/>
  </w:num>
  <w:num w:numId="14">
    <w:abstractNumId w:val="23"/>
  </w:num>
  <w:num w:numId="15">
    <w:abstractNumId w:val="14"/>
  </w:num>
  <w:num w:numId="16">
    <w:abstractNumId w:val="7"/>
  </w:num>
  <w:num w:numId="17">
    <w:abstractNumId w:val="27"/>
  </w:num>
  <w:num w:numId="18">
    <w:abstractNumId w:val="30"/>
  </w:num>
  <w:num w:numId="19">
    <w:abstractNumId w:val="12"/>
  </w:num>
  <w:num w:numId="20">
    <w:abstractNumId w:val="5"/>
  </w:num>
  <w:num w:numId="21">
    <w:abstractNumId w:val="17"/>
  </w:num>
  <w:num w:numId="22">
    <w:abstractNumId w:val="15"/>
  </w:num>
  <w:num w:numId="23">
    <w:abstractNumId w:val="22"/>
  </w:num>
  <w:num w:numId="24">
    <w:abstractNumId w:val="1"/>
  </w:num>
  <w:num w:numId="25">
    <w:abstractNumId w:val="6"/>
  </w:num>
  <w:num w:numId="26">
    <w:abstractNumId w:val="0"/>
  </w:num>
  <w:num w:numId="27">
    <w:abstractNumId w:val="8"/>
  </w:num>
  <w:num w:numId="28">
    <w:abstractNumId w:val="26"/>
  </w:num>
  <w:num w:numId="29">
    <w:abstractNumId w:val="16"/>
  </w:num>
  <w:num w:numId="30">
    <w:abstractNumId w:val="13"/>
  </w:num>
  <w:num w:numId="31">
    <w:abstractNumId w:val="25"/>
  </w:num>
  <w:num w:numId="32">
    <w:abstractNumId w:val="3"/>
  </w:num>
  <w:num w:numId="33">
    <w:abstractNumId w:val="31"/>
  </w:num>
  <w:num w:numId="34">
    <w:abstractNumId w:val="11"/>
  </w:num>
  <w:num w:numId="35">
    <w:abstractNumId w:val="2"/>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7BEF"/>
    <w:rsid w:val="00011E58"/>
    <w:rsid w:val="0002759C"/>
    <w:rsid w:val="0003293E"/>
    <w:rsid w:val="000334F7"/>
    <w:rsid w:val="000454BA"/>
    <w:rsid w:val="000461CC"/>
    <w:rsid w:val="000602C9"/>
    <w:rsid w:val="0006149C"/>
    <w:rsid w:val="00063E8D"/>
    <w:rsid w:val="00066864"/>
    <w:rsid w:val="00075CF5"/>
    <w:rsid w:val="000777DA"/>
    <w:rsid w:val="000B12E3"/>
    <w:rsid w:val="000B453D"/>
    <w:rsid w:val="000E6841"/>
    <w:rsid w:val="000E78FF"/>
    <w:rsid w:val="00104119"/>
    <w:rsid w:val="00105BEA"/>
    <w:rsid w:val="00106925"/>
    <w:rsid w:val="0010699D"/>
    <w:rsid w:val="00127EFD"/>
    <w:rsid w:val="00130A2E"/>
    <w:rsid w:val="00144311"/>
    <w:rsid w:val="001544E7"/>
    <w:rsid w:val="0016431E"/>
    <w:rsid w:val="00177BEF"/>
    <w:rsid w:val="001859B2"/>
    <w:rsid w:val="001A3B79"/>
    <w:rsid w:val="001A54E0"/>
    <w:rsid w:val="001C33AD"/>
    <w:rsid w:val="001C6114"/>
    <w:rsid w:val="001E3ACC"/>
    <w:rsid w:val="001F0E81"/>
    <w:rsid w:val="001F4E54"/>
    <w:rsid w:val="001F569E"/>
    <w:rsid w:val="00204516"/>
    <w:rsid w:val="00213CC7"/>
    <w:rsid w:val="002200CF"/>
    <w:rsid w:val="002320F6"/>
    <w:rsid w:val="00245CA1"/>
    <w:rsid w:val="00256898"/>
    <w:rsid w:val="00263AE4"/>
    <w:rsid w:val="00266FBA"/>
    <w:rsid w:val="00275F5A"/>
    <w:rsid w:val="002A3085"/>
    <w:rsid w:val="002B5FC6"/>
    <w:rsid w:val="002B6AE2"/>
    <w:rsid w:val="002B7AEF"/>
    <w:rsid w:val="002C47EC"/>
    <w:rsid w:val="002D0726"/>
    <w:rsid w:val="002D37A3"/>
    <w:rsid w:val="002E6AAB"/>
    <w:rsid w:val="002F2558"/>
    <w:rsid w:val="00313680"/>
    <w:rsid w:val="0032187F"/>
    <w:rsid w:val="00334778"/>
    <w:rsid w:val="00337088"/>
    <w:rsid w:val="00341020"/>
    <w:rsid w:val="00341EA3"/>
    <w:rsid w:val="00341F11"/>
    <w:rsid w:val="00346A72"/>
    <w:rsid w:val="00351177"/>
    <w:rsid w:val="00370053"/>
    <w:rsid w:val="00375519"/>
    <w:rsid w:val="003847F1"/>
    <w:rsid w:val="003A51FA"/>
    <w:rsid w:val="003A691E"/>
    <w:rsid w:val="003A7DBA"/>
    <w:rsid w:val="003C5AC7"/>
    <w:rsid w:val="003C7B6F"/>
    <w:rsid w:val="003D0EEA"/>
    <w:rsid w:val="003D721E"/>
    <w:rsid w:val="003E5FC2"/>
    <w:rsid w:val="003F0243"/>
    <w:rsid w:val="003F1570"/>
    <w:rsid w:val="003F2B41"/>
    <w:rsid w:val="003F3B3D"/>
    <w:rsid w:val="003F4477"/>
    <w:rsid w:val="00402527"/>
    <w:rsid w:val="00403BA9"/>
    <w:rsid w:val="00411860"/>
    <w:rsid w:val="004143AF"/>
    <w:rsid w:val="00415130"/>
    <w:rsid w:val="00415B56"/>
    <w:rsid w:val="00433806"/>
    <w:rsid w:val="00435B7F"/>
    <w:rsid w:val="00436768"/>
    <w:rsid w:val="004433CC"/>
    <w:rsid w:val="00494EDF"/>
    <w:rsid w:val="00497F04"/>
    <w:rsid w:val="004A0681"/>
    <w:rsid w:val="004A23E6"/>
    <w:rsid w:val="004C2B79"/>
    <w:rsid w:val="004C394F"/>
    <w:rsid w:val="004D1BAC"/>
    <w:rsid w:val="004F4BBB"/>
    <w:rsid w:val="0050047B"/>
    <w:rsid w:val="00512049"/>
    <w:rsid w:val="0051387A"/>
    <w:rsid w:val="005266C3"/>
    <w:rsid w:val="00532952"/>
    <w:rsid w:val="005362AD"/>
    <w:rsid w:val="00551FCF"/>
    <w:rsid w:val="00562256"/>
    <w:rsid w:val="0057754D"/>
    <w:rsid w:val="00584793"/>
    <w:rsid w:val="005A3227"/>
    <w:rsid w:val="005B4A27"/>
    <w:rsid w:val="005B73E1"/>
    <w:rsid w:val="005F23D1"/>
    <w:rsid w:val="005F5DE1"/>
    <w:rsid w:val="00605E6E"/>
    <w:rsid w:val="00622418"/>
    <w:rsid w:val="0062494E"/>
    <w:rsid w:val="00627E72"/>
    <w:rsid w:val="00627F30"/>
    <w:rsid w:val="006401AE"/>
    <w:rsid w:val="00656CCB"/>
    <w:rsid w:val="00657161"/>
    <w:rsid w:val="00657F36"/>
    <w:rsid w:val="00661AF0"/>
    <w:rsid w:val="00661B04"/>
    <w:rsid w:val="006760EA"/>
    <w:rsid w:val="00680F3F"/>
    <w:rsid w:val="00683A17"/>
    <w:rsid w:val="006B58F3"/>
    <w:rsid w:val="006B62A0"/>
    <w:rsid w:val="006C6280"/>
    <w:rsid w:val="006D6A0B"/>
    <w:rsid w:val="006E31CA"/>
    <w:rsid w:val="006E5C63"/>
    <w:rsid w:val="006F57ED"/>
    <w:rsid w:val="00710E40"/>
    <w:rsid w:val="00716713"/>
    <w:rsid w:val="00730857"/>
    <w:rsid w:val="00734446"/>
    <w:rsid w:val="00735E79"/>
    <w:rsid w:val="00736D1C"/>
    <w:rsid w:val="00737F1D"/>
    <w:rsid w:val="00744C48"/>
    <w:rsid w:val="007465A2"/>
    <w:rsid w:val="0075525B"/>
    <w:rsid w:val="0076130D"/>
    <w:rsid w:val="0076539C"/>
    <w:rsid w:val="00767497"/>
    <w:rsid w:val="00783117"/>
    <w:rsid w:val="00785AFF"/>
    <w:rsid w:val="007A6C3E"/>
    <w:rsid w:val="007D123F"/>
    <w:rsid w:val="007D1F1B"/>
    <w:rsid w:val="007D6697"/>
    <w:rsid w:val="007E1298"/>
    <w:rsid w:val="007E7BE5"/>
    <w:rsid w:val="0082318C"/>
    <w:rsid w:val="00833ECE"/>
    <w:rsid w:val="00842322"/>
    <w:rsid w:val="00844CF9"/>
    <w:rsid w:val="008477FF"/>
    <w:rsid w:val="00887F25"/>
    <w:rsid w:val="00890AD9"/>
    <w:rsid w:val="008A682E"/>
    <w:rsid w:val="008B408E"/>
    <w:rsid w:val="008C1AD5"/>
    <w:rsid w:val="008C1ED3"/>
    <w:rsid w:val="008D3FE2"/>
    <w:rsid w:val="00903A39"/>
    <w:rsid w:val="0090649A"/>
    <w:rsid w:val="009229EF"/>
    <w:rsid w:val="009301F5"/>
    <w:rsid w:val="00940400"/>
    <w:rsid w:val="009448BB"/>
    <w:rsid w:val="009567EB"/>
    <w:rsid w:val="00961342"/>
    <w:rsid w:val="00963950"/>
    <w:rsid w:val="00975297"/>
    <w:rsid w:val="00977296"/>
    <w:rsid w:val="00986209"/>
    <w:rsid w:val="00992801"/>
    <w:rsid w:val="009A0636"/>
    <w:rsid w:val="009B5D58"/>
    <w:rsid w:val="009C28AF"/>
    <w:rsid w:val="009C3B74"/>
    <w:rsid w:val="009D1070"/>
    <w:rsid w:val="009E1F20"/>
    <w:rsid w:val="009F0549"/>
    <w:rsid w:val="00A12066"/>
    <w:rsid w:val="00A200B8"/>
    <w:rsid w:val="00A24837"/>
    <w:rsid w:val="00A34294"/>
    <w:rsid w:val="00A35DCE"/>
    <w:rsid w:val="00A64BA3"/>
    <w:rsid w:val="00A652DB"/>
    <w:rsid w:val="00A67857"/>
    <w:rsid w:val="00A7591E"/>
    <w:rsid w:val="00A828C1"/>
    <w:rsid w:val="00A96BF9"/>
    <w:rsid w:val="00AA316B"/>
    <w:rsid w:val="00AB50C6"/>
    <w:rsid w:val="00AB6C73"/>
    <w:rsid w:val="00AC20AB"/>
    <w:rsid w:val="00AD0C62"/>
    <w:rsid w:val="00AD341A"/>
    <w:rsid w:val="00AD6939"/>
    <w:rsid w:val="00AF728D"/>
    <w:rsid w:val="00B03329"/>
    <w:rsid w:val="00B060C2"/>
    <w:rsid w:val="00B07057"/>
    <w:rsid w:val="00B10232"/>
    <w:rsid w:val="00B11681"/>
    <w:rsid w:val="00B15893"/>
    <w:rsid w:val="00B22144"/>
    <w:rsid w:val="00B25373"/>
    <w:rsid w:val="00B364B4"/>
    <w:rsid w:val="00B4376E"/>
    <w:rsid w:val="00B57574"/>
    <w:rsid w:val="00B61C8B"/>
    <w:rsid w:val="00B64B47"/>
    <w:rsid w:val="00B7141A"/>
    <w:rsid w:val="00BA767B"/>
    <w:rsid w:val="00BC5F11"/>
    <w:rsid w:val="00BD15EB"/>
    <w:rsid w:val="00BE6588"/>
    <w:rsid w:val="00BF4AFB"/>
    <w:rsid w:val="00BF63D7"/>
    <w:rsid w:val="00BF7BEC"/>
    <w:rsid w:val="00BF7E79"/>
    <w:rsid w:val="00C03815"/>
    <w:rsid w:val="00C06DF6"/>
    <w:rsid w:val="00C070D6"/>
    <w:rsid w:val="00C263FE"/>
    <w:rsid w:val="00C3214E"/>
    <w:rsid w:val="00C35D5B"/>
    <w:rsid w:val="00C36D57"/>
    <w:rsid w:val="00C56E3B"/>
    <w:rsid w:val="00C81ADC"/>
    <w:rsid w:val="00C8212A"/>
    <w:rsid w:val="00CA233F"/>
    <w:rsid w:val="00CC003D"/>
    <w:rsid w:val="00CC24BA"/>
    <w:rsid w:val="00CE123F"/>
    <w:rsid w:val="00CF1641"/>
    <w:rsid w:val="00D0437F"/>
    <w:rsid w:val="00D043BF"/>
    <w:rsid w:val="00D21578"/>
    <w:rsid w:val="00D2329E"/>
    <w:rsid w:val="00D24B5A"/>
    <w:rsid w:val="00D2729B"/>
    <w:rsid w:val="00D40060"/>
    <w:rsid w:val="00D41C45"/>
    <w:rsid w:val="00D563BE"/>
    <w:rsid w:val="00D62543"/>
    <w:rsid w:val="00D63962"/>
    <w:rsid w:val="00D63BB2"/>
    <w:rsid w:val="00D6708B"/>
    <w:rsid w:val="00D748C1"/>
    <w:rsid w:val="00D87370"/>
    <w:rsid w:val="00D87ED0"/>
    <w:rsid w:val="00D9236F"/>
    <w:rsid w:val="00DA3510"/>
    <w:rsid w:val="00DA53F9"/>
    <w:rsid w:val="00DB1D5B"/>
    <w:rsid w:val="00DC0753"/>
    <w:rsid w:val="00DC1445"/>
    <w:rsid w:val="00DC2BED"/>
    <w:rsid w:val="00DD32BD"/>
    <w:rsid w:val="00DE0E0F"/>
    <w:rsid w:val="00DE5761"/>
    <w:rsid w:val="00DF1529"/>
    <w:rsid w:val="00DF2C30"/>
    <w:rsid w:val="00E3394F"/>
    <w:rsid w:val="00E40FE0"/>
    <w:rsid w:val="00E44A3B"/>
    <w:rsid w:val="00E878DB"/>
    <w:rsid w:val="00E94E48"/>
    <w:rsid w:val="00EA3BF5"/>
    <w:rsid w:val="00EA3EFA"/>
    <w:rsid w:val="00EB2209"/>
    <w:rsid w:val="00EC39A0"/>
    <w:rsid w:val="00ED270F"/>
    <w:rsid w:val="00EE3AAB"/>
    <w:rsid w:val="00EE4BDF"/>
    <w:rsid w:val="00F0133F"/>
    <w:rsid w:val="00F04912"/>
    <w:rsid w:val="00F074B0"/>
    <w:rsid w:val="00F07E74"/>
    <w:rsid w:val="00F14806"/>
    <w:rsid w:val="00F23FE8"/>
    <w:rsid w:val="00F30EA2"/>
    <w:rsid w:val="00F34BD7"/>
    <w:rsid w:val="00F37E32"/>
    <w:rsid w:val="00F42131"/>
    <w:rsid w:val="00F519B3"/>
    <w:rsid w:val="00F661C1"/>
    <w:rsid w:val="00F724A8"/>
    <w:rsid w:val="00F869B2"/>
    <w:rsid w:val="00F91D6E"/>
    <w:rsid w:val="00F97A56"/>
    <w:rsid w:val="00FA1D85"/>
    <w:rsid w:val="00FC3892"/>
    <w:rsid w:val="00FD5980"/>
    <w:rsid w:val="00FE2631"/>
    <w:rsid w:val="00FE2F3E"/>
    <w:rsid w:val="00FF5E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3D8181"/>
  <w15:docId w15:val="{6690B681-17EE-4498-A3FA-F4F407E7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B74"/>
    <w:pPr>
      <w:spacing w:after="200" w:line="276" w:lineRule="auto"/>
    </w:pPr>
  </w:style>
  <w:style w:type="paragraph" w:styleId="Heading1">
    <w:name w:val="heading 1"/>
    <w:basedOn w:val="Normal"/>
    <w:next w:val="Normal"/>
    <w:link w:val="Heading1Char"/>
    <w:uiPriority w:val="9"/>
    <w:qFormat/>
    <w:rsid w:val="009C3B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3B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44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B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C3B7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C3B74"/>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9C3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B74"/>
  </w:style>
  <w:style w:type="paragraph" w:styleId="NormalWeb">
    <w:name w:val="Normal (Web)"/>
    <w:basedOn w:val="Normal"/>
    <w:uiPriority w:val="99"/>
    <w:unhideWhenUsed/>
    <w:rsid w:val="009C3B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3B74"/>
    <w:rPr>
      <w:b/>
      <w:bCs/>
    </w:rPr>
  </w:style>
  <w:style w:type="character" w:styleId="Hyperlink">
    <w:name w:val="Hyperlink"/>
    <w:basedOn w:val="DefaultParagraphFont"/>
    <w:uiPriority w:val="99"/>
    <w:unhideWhenUsed/>
    <w:rsid w:val="009C3B74"/>
    <w:rPr>
      <w:color w:val="0000FF"/>
      <w:u w:val="single"/>
    </w:rPr>
  </w:style>
  <w:style w:type="paragraph" w:styleId="NoSpacing">
    <w:name w:val="No Spacing"/>
    <w:uiPriority w:val="1"/>
    <w:qFormat/>
    <w:rsid w:val="009C3B74"/>
    <w:pPr>
      <w:spacing w:after="0" w:line="240" w:lineRule="auto"/>
    </w:pPr>
  </w:style>
  <w:style w:type="character" w:styleId="CommentReference">
    <w:name w:val="annotation reference"/>
    <w:basedOn w:val="DefaultParagraphFont"/>
    <w:uiPriority w:val="99"/>
    <w:semiHidden/>
    <w:unhideWhenUsed/>
    <w:rsid w:val="009C3B74"/>
    <w:rPr>
      <w:sz w:val="16"/>
      <w:szCs w:val="16"/>
    </w:rPr>
  </w:style>
  <w:style w:type="paragraph" w:styleId="CommentText">
    <w:name w:val="annotation text"/>
    <w:basedOn w:val="Normal"/>
    <w:link w:val="CommentTextChar"/>
    <w:uiPriority w:val="99"/>
    <w:semiHidden/>
    <w:unhideWhenUsed/>
    <w:rsid w:val="009C3B74"/>
    <w:pPr>
      <w:spacing w:line="240" w:lineRule="auto"/>
    </w:pPr>
    <w:rPr>
      <w:sz w:val="20"/>
      <w:szCs w:val="20"/>
    </w:rPr>
  </w:style>
  <w:style w:type="character" w:customStyle="1" w:styleId="CommentTextChar">
    <w:name w:val="Comment Text Char"/>
    <w:basedOn w:val="DefaultParagraphFont"/>
    <w:link w:val="CommentText"/>
    <w:uiPriority w:val="99"/>
    <w:semiHidden/>
    <w:rsid w:val="009C3B74"/>
    <w:rPr>
      <w:sz w:val="20"/>
      <w:szCs w:val="20"/>
    </w:rPr>
  </w:style>
  <w:style w:type="paragraph" w:styleId="Title">
    <w:name w:val="Title"/>
    <w:basedOn w:val="Normal"/>
    <w:next w:val="Normal"/>
    <w:link w:val="TitleChar"/>
    <w:uiPriority w:val="10"/>
    <w:qFormat/>
    <w:rsid w:val="009C3B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B74"/>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9C3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B74"/>
  </w:style>
  <w:style w:type="paragraph" w:styleId="BalloonText">
    <w:name w:val="Balloon Text"/>
    <w:basedOn w:val="Normal"/>
    <w:link w:val="BalloonTextChar"/>
    <w:uiPriority w:val="99"/>
    <w:semiHidden/>
    <w:unhideWhenUsed/>
    <w:rsid w:val="009C3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B74"/>
    <w:rPr>
      <w:rFonts w:ascii="Segoe UI" w:hAnsi="Segoe UI" w:cs="Segoe UI"/>
      <w:sz w:val="18"/>
      <w:szCs w:val="18"/>
    </w:rPr>
  </w:style>
  <w:style w:type="character" w:customStyle="1" w:styleId="Heading3Char">
    <w:name w:val="Heading 3 Char"/>
    <w:basedOn w:val="DefaultParagraphFont"/>
    <w:link w:val="Heading3"/>
    <w:uiPriority w:val="9"/>
    <w:rsid w:val="001544E7"/>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B07057"/>
    <w:rPr>
      <w:b/>
      <w:bCs/>
    </w:rPr>
  </w:style>
  <w:style w:type="character" w:customStyle="1" w:styleId="CommentSubjectChar">
    <w:name w:val="Comment Subject Char"/>
    <w:basedOn w:val="CommentTextChar"/>
    <w:link w:val="CommentSubject"/>
    <w:uiPriority w:val="99"/>
    <w:semiHidden/>
    <w:rsid w:val="00B07057"/>
    <w:rPr>
      <w:b/>
      <w:bCs/>
      <w:sz w:val="20"/>
      <w:szCs w:val="20"/>
    </w:rPr>
  </w:style>
  <w:style w:type="table" w:styleId="TableGrid">
    <w:name w:val="Table Grid"/>
    <w:basedOn w:val="TableNormal"/>
    <w:uiPriority w:val="59"/>
    <w:rsid w:val="00903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B6AE2"/>
    <w:rPr>
      <w:color w:val="808080"/>
      <w:shd w:val="clear" w:color="auto" w:fill="E6E6E6"/>
    </w:rPr>
  </w:style>
  <w:style w:type="paragraph" w:customStyle="1" w:styleId="Pa7">
    <w:name w:val="Pa7"/>
    <w:basedOn w:val="Normal"/>
    <w:next w:val="Normal"/>
    <w:uiPriority w:val="99"/>
    <w:rsid w:val="002F2558"/>
    <w:pPr>
      <w:autoSpaceDE w:val="0"/>
      <w:autoSpaceDN w:val="0"/>
      <w:adjustRightInd w:val="0"/>
      <w:spacing w:after="0" w:line="221" w:lineRule="atLeast"/>
    </w:pPr>
    <w:rPr>
      <w:rFonts w:ascii="Minion Pro" w:hAnsi="Minion Pro"/>
      <w:sz w:val="24"/>
      <w:szCs w:val="24"/>
    </w:rPr>
  </w:style>
  <w:style w:type="character" w:styleId="FollowedHyperlink">
    <w:name w:val="FollowedHyperlink"/>
    <w:basedOn w:val="DefaultParagraphFont"/>
    <w:uiPriority w:val="99"/>
    <w:semiHidden/>
    <w:unhideWhenUsed/>
    <w:rsid w:val="00411860"/>
    <w:rPr>
      <w:color w:val="954F72" w:themeColor="followedHyperlink"/>
      <w:u w:val="single"/>
    </w:rPr>
  </w:style>
  <w:style w:type="paragraph" w:styleId="FootnoteText">
    <w:name w:val="footnote text"/>
    <w:basedOn w:val="Normal"/>
    <w:link w:val="FootnoteTextChar"/>
    <w:uiPriority w:val="99"/>
    <w:unhideWhenUsed/>
    <w:rsid w:val="00DE5761"/>
    <w:pPr>
      <w:spacing w:after="0" w:line="240" w:lineRule="auto"/>
    </w:pPr>
    <w:rPr>
      <w:sz w:val="24"/>
      <w:szCs w:val="24"/>
    </w:rPr>
  </w:style>
  <w:style w:type="character" w:customStyle="1" w:styleId="FootnoteTextChar">
    <w:name w:val="Footnote Text Char"/>
    <w:basedOn w:val="DefaultParagraphFont"/>
    <w:link w:val="FootnoteText"/>
    <w:uiPriority w:val="99"/>
    <w:rsid w:val="00DE5761"/>
    <w:rPr>
      <w:sz w:val="24"/>
      <w:szCs w:val="24"/>
    </w:rPr>
  </w:style>
  <w:style w:type="character" w:styleId="FootnoteReference">
    <w:name w:val="footnote reference"/>
    <w:basedOn w:val="DefaultParagraphFont"/>
    <w:uiPriority w:val="99"/>
    <w:unhideWhenUsed/>
    <w:rsid w:val="00DE5761"/>
    <w:rPr>
      <w:vertAlign w:val="superscript"/>
    </w:rPr>
  </w:style>
  <w:style w:type="paragraph" w:styleId="TOCHeading">
    <w:name w:val="TOC Heading"/>
    <w:basedOn w:val="Heading1"/>
    <w:next w:val="Normal"/>
    <w:uiPriority w:val="39"/>
    <w:unhideWhenUsed/>
    <w:qFormat/>
    <w:rsid w:val="004D1BAC"/>
    <w:pPr>
      <w:spacing w:line="259" w:lineRule="auto"/>
      <w:outlineLvl w:val="9"/>
    </w:pPr>
  </w:style>
  <w:style w:type="paragraph" w:styleId="TOC1">
    <w:name w:val="toc 1"/>
    <w:basedOn w:val="Normal"/>
    <w:next w:val="Normal"/>
    <w:autoRedefine/>
    <w:uiPriority w:val="39"/>
    <w:unhideWhenUsed/>
    <w:rsid w:val="004D1BAC"/>
    <w:pPr>
      <w:spacing w:after="100"/>
    </w:pPr>
  </w:style>
  <w:style w:type="paragraph" w:styleId="TOC2">
    <w:name w:val="toc 2"/>
    <w:basedOn w:val="Normal"/>
    <w:next w:val="Normal"/>
    <w:autoRedefine/>
    <w:uiPriority w:val="39"/>
    <w:unhideWhenUsed/>
    <w:rsid w:val="004D1BAC"/>
    <w:pPr>
      <w:spacing w:after="100"/>
      <w:ind w:left="220"/>
    </w:pPr>
  </w:style>
  <w:style w:type="paragraph" w:styleId="TOC3">
    <w:name w:val="toc 3"/>
    <w:basedOn w:val="Normal"/>
    <w:next w:val="Normal"/>
    <w:autoRedefine/>
    <w:uiPriority w:val="39"/>
    <w:unhideWhenUsed/>
    <w:rsid w:val="004D1BAC"/>
    <w:pPr>
      <w:spacing w:after="100"/>
      <w:ind w:left="440"/>
    </w:pPr>
  </w:style>
  <w:style w:type="character" w:customStyle="1" w:styleId="UnresolvedMention2">
    <w:name w:val="Unresolved Mention2"/>
    <w:basedOn w:val="DefaultParagraphFont"/>
    <w:uiPriority w:val="99"/>
    <w:semiHidden/>
    <w:unhideWhenUsed/>
    <w:rsid w:val="009C2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31513">
      <w:bodyDiv w:val="1"/>
      <w:marLeft w:val="0"/>
      <w:marRight w:val="0"/>
      <w:marTop w:val="0"/>
      <w:marBottom w:val="0"/>
      <w:divBdr>
        <w:top w:val="none" w:sz="0" w:space="0" w:color="auto"/>
        <w:left w:val="none" w:sz="0" w:space="0" w:color="auto"/>
        <w:bottom w:val="none" w:sz="0" w:space="0" w:color="auto"/>
        <w:right w:val="none" w:sz="0" w:space="0" w:color="auto"/>
      </w:divBdr>
    </w:div>
    <w:div w:id="355277307">
      <w:bodyDiv w:val="1"/>
      <w:marLeft w:val="0"/>
      <w:marRight w:val="0"/>
      <w:marTop w:val="0"/>
      <w:marBottom w:val="0"/>
      <w:divBdr>
        <w:top w:val="none" w:sz="0" w:space="0" w:color="auto"/>
        <w:left w:val="none" w:sz="0" w:space="0" w:color="auto"/>
        <w:bottom w:val="none" w:sz="0" w:space="0" w:color="auto"/>
        <w:right w:val="none" w:sz="0" w:space="0" w:color="auto"/>
      </w:divBdr>
    </w:div>
    <w:div w:id="356543416">
      <w:bodyDiv w:val="1"/>
      <w:marLeft w:val="0"/>
      <w:marRight w:val="0"/>
      <w:marTop w:val="0"/>
      <w:marBottom w:val="0"/>
      <w:divBdr>
        <w:top w:val="none" w:sz="0" w:space="0" w:color="auto"/>
        <w:left w:val="none" w:sz="0" w:space="0" w:color="auto"/>
        <w:bottom w:val="none" w:sz="0" w:space="0" w:color="auto"/>
        <w:right w:val="none" w:sz="0" w:space="0" w:color="auto"/>
      </w:divBdr>
    </w:div>
    <w:div w:id="607157207">
      <w:bodyDiv w:val="1"/>
      <w:marLeft w:val="0"/>
      <w:marRight w:val="0"/>
      <w:marTop w:val="0"/>
      <w:marBottom w:val="0"/>
      <w:divBdr>
        <w:top w:val="none" w:sz="0" w:space="0" w:color="auto"/>
        <w:left w:val="none" w:sz="0" w:space="0" w:color="auto"/>
        <w:bottom w:val="none" w:sz="0" w:space="0" w:color="auto"/>
        <w:right w:val="none" w:sz="0" w:space="0" w:color="auto"/>
      </w:divBdr>
    </w:div>
    <w:div w:id="709113234">
      <w:bodyDiv w:val="1"/>
      <w:marLeft w:val="0"/>
      <w:marRight w:val="0"/>
      <w:marTop w:val="0"/>
      <w:marBottom w:val="0"/>
      <w:divBdr>
        <w:top w:val="none" w:sz="0" w:space="0" w:color="auto"/>
        <w:left w:val="none" w:sz="0" w:space="0" w:color="auto"/>
        <w:bottom w:val="none" w:sz="0" w:space="0" w:color="auto"/>
        <w:right w:val="none" w:sz="0" w:space="0" w:color="auto"/>
      </w:divBdr>
    </w:div>
    <w:div w:id="1164128079">
      <w:bodyDiv w:val="1"/>
      <w:marLeft w:val="0"/>
      <w:marRight w:val="0"/>
      <w:marTop w:val="0"/>
      <w:marBottom w:val="0"/>
      <w:divBdr>
        <w:top w:val="none" w:sz="0" w:space="0" w:color="auto"/>
        <w:left w:val="none" w:sz="0" w:space="0" w:color="auto"/>
        <w:bottom w:val="none" w:sz="0" w:space="0" w:color="auto"/>
        <w:right w:val="none" w:sz="0" w:space="0" w:color="auto"/>
      </w:divBdr>
    </w:div>
    <w:div w:id="1193954441">
      <w:bodyDiv w:val="1"/>
      <w:marLeft w:val="0"/>
      <w:marRight w:val="0"/>
      <w:marTop w:val="0"/>
      <w:marBottom w:val="0"/>
      <w:divBdr>
        <w:top w:val="none" w:sz="0" w:space="0" w:color="auto"/>
        <w:left w:val="none" w:sz="0" w:space="0" w:color="auto"/>
        <w:bottom w:val="none" w:sz="0" w:space="0" w:color="auto"/>
        <w:right w:val="none" w:sz="0" w:space="0" w:color="auto"/>
      </w:divBdr>
    </w:div>
    <w:div w:id="1228303154">
      <w:bodyDiv w:val="1"/>
      <w:marLeft w:val="0"/>
      <w:marRight w:val="0"/>
      <w:marTop w:val="0"/>
      <w:marBottom w:val="0"/>
      <w:divBdr>
        <w:top w:val="none" w:sz="0" w:space="0" w:color="auto"/>
        <w:left w:val="none" w:sz="0" w:space="0" w:color="auto"/>
        <w:bottom w:val="none" w:sz="0" w:space="0" w:color="auto"/>
        <w:right w:val="none" w:sz="0" w:space="0" w:color="auto"/>
      </w:divBdr>
    </w:div>
    <w:div w:id="1415784680">
      <w:bodyDiv w:val="1"/>
      <w:marLeft w:val="0"/>
      <w:marRight w:val="0"/>
      <w:marTop w:val="0"/>
      <w:marBottom w:val="0"/>
      <w:divBdr>
        <w:top w:val="none" w:sz="0" w:space="0" w:color="auto"/>
        <w:left w:val="none" w:sz="0" w:space="0" w:color="auto"/>
        <w:bottom w:val="none" w:sz="0" w:space="0" w:color="auto"/>
        <w:right w:val="none" w:sz="0" w:space="0" w:color="auto"/>
      </w:divBdr>
    </w:div>
    <w:div w:id="1495216522">
      <w:bodyDiv w:val="1"/>
      <w:marLeft w:val="0"/>
      <w:marRight w:val="0"/>
      <w:marTop w:val="0"/>
      <w:marBottom w:val="0"/>
      <w:divBdr>
        <w:top w:val="none" w:sz="0" w:space="0" w:color="auto"/>
        <w:left w:val="none" w:sz="0" w:space="0" w:color="auto"/>
        <w:bottom w:val="none" w:sz="0" w:space="0" w:color="auto"/>
        <w:right w:val="none" w:sz="0" w:space="0" w:color="auto"/>
      </w:divBdr>
    </w:div>
    <w:div w:id="166023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cistarter.org" TargetMode="External"/><Relationship Id="rId26" Type="http://schemas.openxmlformats.org/officeDocument/2006/relationships/hyperlink" Target="http://www.nisenet.org" TargetMode="External"/><Relationship Id="rId39" Type="http://schemas.openxmlformats.org/officeDocument/2006/relationships/hyperlink" Target="https://stemlibraries.org/site/assets/files/1908/publiclibrarystemguideandworkbook2019.pdf" TargetMode="External"/><Relationship Id="rId21" Type="http://schemas.openxmlformats.org/officeDocument/2006/relationships/hyperlink" Target="http://www.ala.org/aboutala/currently-active-membership-initiative-groups" TargetMode="External"/><Relationship Id="rId34" Type="http://schemas.openxmlformats.org/officeDocument/2006/relationships/hyperlink" Target="file:///C:\Users\Janet.McKenney\AppData\Local\Microsoft\Windows\INetCache\Content.Outlook\3WSCDVJD\Community%20Partnerships%20Toolkit" TargetMode="External"/><Relationship Id="rId42" Type="http://schemas.openxmlformats.org/officeDocument/2006/relationships/hyperlink" Target="https://stemlibraries.org/site/assets/files/1908/publiclibrarystemguideandworkbook2019.pdf" TargetMode="External"/><Relationship Id="rId47" Type="http://schemas.openxmlformats.org/officeDocument/2006/relationships/hyperlink" Target="https://stemlibraries.org" TargetMode="External"/><Relationship Id="rId50" Type="http://schemas.openxmlformats.org/officeDocument/2006/relationships/hyperlink" Target="https://stemlibraries.or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emlibraries.org/additional-resources/" TargetMode="External"/><Relationship Id="rId17" Type="http://schemas.openxmlformats.org/officeDocument/2006/relationships/hyperlink" Target="http://nisenet.org/search/product_type/professional-development-27" TargetMode="External"/><Relationship Id="rId25" Type="http://schemas.openxmlformats.org/officeDocument/2006/relationships/hyperlink" Target="https://www.starnetlibraries.org/" TargetMode="External"/><Relationship Id="rId33" Type="http://schemas.openxmlformats.org/officeDocument/2006/relationships/hyperlink" Target="https://stemlibraries.org/publication-types/toolkit/" TargetMode="External"/><Relationship Id="rId38" Type="http://schemas.openxmlformats.org/officeDocument/2006/relationships/hyperlink" Target="https://stemlibraries.org/site/assets/files/1908/publiclibrarystemguideandworkbook2019.pdf" TargetMode="External"/><Relationship Id="rId46" Type="http://schemas.openxmlformats.org/officeDocument/2006/relationships/hyperlink" Target="http://www.stemlibraries.org" TargetMode="External"/><Relationship Id="rId2" Type="http://schemas.openxmlformats.org/officeDocument/2006/relationships/numbering" Target="numbering.xml"/><Relationship Id="rId16" Type="http://schemas.openxmlformats.org/officeDocument/2006/relationships/hyperlink" Target="http://www.ala.org/educationcareers/elearning" TargetMode="External"/><Relationship Id="rId20" Type="http://schemas.openxmlformats.org/officeDocument/2006/relationships/hyperlink" Target="https://www.cornerstonesofscience.org/resources/" TargetMode="External"/><Relationship Id="rId29" Type="http://schemas.openxmlformats.org/officeDocument/2006/relationships/hyperlink" Target="http://www.nsf.gov" TargetMode="External"/><Relationship Id="rId41" Type="http://schemas.openxmlformats.org/officeDocument/2006/relationships/hyperlink" Target="https://stemlibraries.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rnetlibraries.org/wp-content/uploads/2017/12/Moore-Final-Report.pdf" TargetMode="External"/><Relationship Id="rId24" Type="http://schemas.openxmlformats.org/officeDocument/2006/relationships/hyperlink" Target="http://www.cosla.org" TargetMode="External"/><Relationship Id="rId32" Type="http://schemas.openxmlformats.org/officeDocument/2006/relationships/hyperlink" Target="https://www.maine.gov/msl/libs/cornerstones/trunk_options.shtml" TargetMode="External"/><Relationship Id="rId37" Type="http://schemas.openxmlformats.org/officeDocument/2006/relationships/hyperlink" Target="http://gizmogarden.org/gizmo-garden/about/maine-state-library-partnership/" TargetMode="External"/><Relationship Id="rId40" Type="http://schemas.openxmlformats.org/officeDocument/2006/relationships/hyperlink" Target="https://stemlibraries.org/site/assets/files/1908/publiclibrarystemguideandworkbook2019.pdf" TargetMode="External"/><Relationship Id="rId45" Type="http://schemas.openxmlformats.org/officeDocument/2006/relationships/chart" Target="charts/chart2.xm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ebjunction.org/search-results.html" TargetMode="External"/><Relationship Id="rId23" Type="http://schemas.openxmlformats.org/officeDocument/2006/relationships/hyperlink" Target="http://www.ala.org" TargetMode="External"/><Relationship Id="rId28" Type="http://schemas.openxmlformats.org/officeDocument/2006/relationships/hyperlink" Target="http://www.nasa.gov" TargetMode="External"/><Relationship Id="rId36" Type="http://schemas.openxmlformats.org/officeDocument/2006/relationships/hyperlink" Target="http://gizmogarden.org/gizmo-garden/about/maine-state-library-partnership/" TargetMode="External"/><Relationship Id="rId49" Type="http://schemas.openxmlformats.org/officeDocument/2006/relationships/hyperlink" Target="https://stemlibraries.org" TargetMode="External"/><Relationship Id="rId10" Type="http://schemas.openxmlformats.org/officeDocument/2006/relationships/hyperlink" Target="file:///\\oit-teaqfsemc11.som.w2k.state.me.us\lmh-library\users\Janet.McKenney\STEM%20Website\SLA%20Guide\SLA%20Guide%20-%20Finals\.%20https:\www.oercommons.org\hubs\stem-literacy" TargetMode="External"/><Relationship Id="rId19" Type="http://schemas.openxmlformats.org/officeDocument/2006/relationships/hyperlink" Target="https://www.starnetlibraries.org/" TargetMode="External"/><Relationship Id="rId31" Type="http://schemas.openxmlformats.org/officeDocument/2006/relationships/hyperlink" Target="http://clearinghouse.starnetlibraries.org/" TargetMode="External"/><Relationship Id="rId44" Type="http://schemas.openxmlformats.org/officeDocument/2006/relationships/chart" Target="charts/chart1.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emlibraries.org/" TargetMode="External"/><Relationship Id="rId14" Type="http://schemas.openxmlformats.org/officeDocument/2006/relationships/image" Target="media/image2.PNG"/><Relationship Id="rId22" Type="http://schemas.openxmlformats.org/officeDocument/2006/relationships/hyperlink" Target="https://www.starnetlibraries.org/" TargetMode="External"/><Relationship Id="rId27" Type="http://schemas.openxmlformats.org/officeDocument/2006/relationships/hyperlink" Target="http://www.imls.gov" TargetMode="External"/><Relationship Id="rId30" Type="http://schemas.openxmlformats.org/officeDocument/2006/relationships/hyperlink" Target="http://www.nih.gov" TargetMode="External"/><Relationship Id="rId35" Type="http://schemas.openxmlformats.org/officeDocument/2006/relationships/hyperlink" Target="https://stemlibraries.org/" TargetMode="External"/><Relationship Id="rId43" Type="http://schemas.openxmlformats.org/officeDocument/2006/relationships/hyperlink" Target="https://stemlibraries.org" TargetMode="External"/><Relationship Id="rId48" Type="http://schemas.openxmlformats.org/officeDocument/2006/relationships/image" Target="media/image3.emf"/><Relationship Id="rId8" Type="http://schemas.openxmlformats.org/officeDocument/2006/relationships/image" Target="media/image1.JPG"/><Relationship Id="rId51" Type="http://schemas.openxmlformats.org/officeDocument/2006/relationships/image" Target="media/image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arolgordon:Desktop:SLA_SLA2_merger-BarGraphs-Gordon_Titles_Figures%20(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SLA STEM Focus Areas</a:t>
            </a:r>
          </a:p>
        </c:rich>
      </c:tx>
      <c:overlay val="0"/>
      <c:spPr>
        <a:noFill/>
        <a:ln w="25400">
          <a:noFill/>
        </a:ln>
      </c:spPr>
    </c:title>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49611001749781303"/>
          <c:y val="0.17146080090242499"/>
          <c:w val="0.47379738990959502"/>
          <c:h val="0.71009588268471502"/>
        </c:manualLayout>
      </c:layout>
      <c:bar3DChart>
        <c:barDir val="bar"/>
        <c:grouping val="clustered"/>
        <c:varyColors val="0"/>
        <c:ser>
          <c:idx val="0"/>
          <c:order val="0"/>
          <c:spPr>
            <a:solidFill>
              <a:srgbClr val="4F81BD"/>
            </a:solidFill>
            <a:ln w="25400">
              <a:noFill/>
            </a:ln>
          </c:spPr>
          <c:invertIfNegative val="0"/>
          <c:dLbls>
            <c:dLbl>
              <c:idx val="0"/>
              <c:tx>
                <c:rich>
                  <a:bodyPr/>
                  <a:lstStyle/>
                  <a:p>
                    <a:r>
                      <a:rPr lang="en-US"/>
                      <a:t>18 [18%]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AA-4824-AAC6-B85D9294F076}"/>
                </c:ext>
              </c:extLst>
            </c:dLbl>
            <c:dLbl>
              <c:idx val="1"/>
              <c:tx>
                <c:rich>
                  <a:bodyPr/>
                  <a:lstStyle/>
                  <a:p>
                    <a:r>
                      <a:rPr lang="en-US"/>
                      <a:t>31 [59%]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AA-4824-AAC6-B85D9294F076}"/>
                </c:ext>
              </c:extLst>
            </c:dLbl>
            <c:dLbl>
              <c:idx val="2"/>
              <c:tx>
                <c:rich>
                  <a:bodyPr/>
                  <a:lstStyle/>
                  <a:p>
                    <a:r>
                      <a:rPr lang="en-US"/>
                      <a:t>29 [28%]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AA-4824-AAC6-B85D9294F076}"/>
                </c:ext>
              </c:extLst>
            </c:dLbl>
            <c:dLbl>
              <c:idx val="3"/>
              <c:tx>
                <c:rich>
                  <a:bodyPr/>
                  <a:lstStyle/>
                  <a:p>
                    <a:r>
                      <a:rPr lang="en-US"/>
                      <a:t>20 [22%]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AA-4824-AAC6-B85D9294F076}"/>
                </c:ext>
              </c:extLst>
            </c:dLbl>
            <c:dLbl>
              <c:idx val="4"/>
              <c:tx>
                <c:rich>
                  <a:bodyPr/>
                  <a:lstStyle/>
                  <a:p>
                    <a:r>
                      <a:rPr lang="en-US"/>
                      <a:t>2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AA-4824-AAC6-B85D9294F076}"/>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'Q17-Fig14'!$G$11:$G$15</c:f>
              <c:strCache>
                <c:ptCount val="5"/>
                <c:pt idx="0">
                  <c:v>Science (environment, weather, astronomy, etc.)</c:v>
                </c:pt>
                <c:pt idx="1">
                  <c:v>Technology (digital literacy, devices, robotics etc.)</c:v>
                </c:pt>
                <c:pt idx="2">
                  <c:v>Engineering (makerspaces, Legos, 3D printers, community planning, etc.)</c:v>
                </c:pt>
                <c:pt idx="3">
                  <c:v>Mathematics (computational thinking, coding, fractals, quilting, etc.)</c:v>
                </c:pt>
                <c:pt idx="4">
                  <c:v>Unsure</c:v>
                </c:pt>
              </c:strCache>
            </c:strRef>
          </c:cat>
          <c:val>
            <c:numRef>
              <c:f>'Q17-Fig14'!$H$11:$H$15</c:f>
              <c:numCache>
                <c:formatCode>General</c:formatCode>
                <c:ptCount val="5"/>
                <c:pt idx="0">
                  <c:v>18</c:v>
                </c:pt>
                <c:pt idx="1">
                  <c:v>31</c:v>
                </c:pt>
                <c:pt idx="2">
                  <c:v>29</c:v>
                </c:pt>
                <c:pt idx="3">
                  <c:v>20</c:v>
                </c:pt>
                <c:pt idx="4">
                  <c:v>2</c:v>
                </c:pt>
              </c:numCache>
            </c:numRef>
          </c:val>
          <c:extLst>
            <c:ext xmlns:c16="http://schemas.microsoft.com/office/drawing/2014/chart" uri="{C3380CC4-5D6E-409C-BE32-E72D297353CC}">
              <c16:uniqueId val="{00000005-4FAA-4824-AAC6-B85D9294F076}"/>
            </c:ext>
          </c:extLst>
        </c:ser>
        <c:dLbls>
          <c:showLegendKey val="0"/>
          <c:showVal val="0"/>
          <c:showCatName val="0"/>
          <c:showSerName val="0"/>
          <c:showPercent val="0"/>
          <c:showBubbleSize val="0"/>
        </c:dLbls>
        <c:gapWidth val="150"/>
        <c:shape val="box"/>
        <c:axId val="-2098841160"/>
        <c:axId val="-2095162888"/>
        <c:axId val="0"/>
      </c:bar3DChart>
      <c:catAx>
        <c:axId val="-2098841160"/>
        <c:scaling>
          <c:orientation val="minMax"/>
        </c:scaling>
        <c:delete val="0"/>
        <c:axPos val="l"/>
        <c:numFmt formatCode="General" sourceLinked="1"/>
        <c:majorTickMark val="none"/>
        <c:minorTickMark val="none"/>
        <c:tickLblPos val="nextTo"/>
        <c:spPr>
          <a:ln w="3175">
            <a:solidFill>
              <a:srgbClr val="808080"/>
            </a:solidFill>
            <a:prstDash val="solid"/>
          </a:ln>
        </c:spPr>
        <c:crossAx val="-2095162888"/>
        <c:crosses val="autoZero"/>
        <c:auto val="1"/>
        <c:lblAlgn val="ctr"/>
        <c:lblOffset val="100"/>
        <c:noMultiLvlLbl val="0"/>
      </c:catAx>
      <c:valAx>
        <c:axId val="-2095162888"/>
        <c:scaling>
          <c:orientation val="minMax"/>
        </c:scaling>
        <c:delete val="1"/>
        <c:axPos val="b"/>
        <c:numFmt formatCode="General" sourceLinked="1"/>
        <c:majorTickMark val="out"/>
        <c:minorTickMark val="none"/>
        <c:tickLblPos val="nextTo"/>
        <c:crossAx val="-2098841160"/>
        <c:crosses val="autoZero"/>
        <c:crossBetween val="between"/>
      </c:valAx>
      <c:spPr>
        <a:noFill/>
        <a:ln w="25400">
          <a:noFill/>
        </a:ln>
      </c:spPr>
    </c:plotArea>
    <c:plotVisOnly val="1"/>
    <c:dispBlanksAs val="gap"/>
    <c:showDLblsOverMax val="0"/>
  </c:chart>
  <c:spPr>
    <a:solidFill>
      <a:srgbClr val="FFFFFF"/>
    </a:solidFill>
    <a:ln w="3175">
      <a:no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SLAs Recommendations for Guide Content</a:t>
            </a:r>
          </a:p>
        </c:rich>
      </c:tx>
      <c:overlay val="0"/>
      <c:spPr>
        <a:noFill/>
        <a:ln w="25400">
          <a:noFill/>
        </a:ln>
      </c:spPr>
    </c:title>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49017151501895601"/>
          <c:y val="0.16702224931423301"/>
          <c:w val="0.47973589238845099"/>
          <c:h val="0.68668088997256904"/>
        </c:manualLayout>
      </c:layout>
      <c:bar3DChart>
        <c:barDir val="bar"/>
        <c:grouping val="clustered"/>
        <c:varyColors val="0"/>
        <c:ser>
          <c:idx val="0"/>
          <c:order val="0"/>
          <c:spPr>
            <a:solidFill>
              <a:srgbClr val="4F81BD"/>
            </a:solidFill>
            <a:ln w="25400">
              <a:noFill/>
            </a:ln>
          </c:spPr>
          <c:invertIfNegative val="0"/>
          <c:dLbls>
            <c:dLbl>
              <c:idx val="0"/>
              <c:layout>
                <c:manualLayout>
                  <c:x val="-1.8112803136771701E-4"/>
                  <c:y val="1.41295166311249E-3"/>
                </c:manualLayout>
              </c:layout>
              <c:tx>
                <c:rich>
                  <a:bodyPr/>
                  <a:lstStyle/>
                  <a:p>
                    <a:r>
                      <a:rPr lang="en-US"/>
                      <a:t>23 [22%]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50-4ACF-A2EB-9C873DEB58F5}"/>
                </c:ext>
              </c:extLst>
            </c:dLbl>
            <c:dLbl>
              <c:idx val="1"/>
              <c:tx>
                <c:rich>
                  <a:bodyPr/>
                  <a:lstStyle/>
                  <a:p>
                    <a:r>
                      <a:rPr lang="en-US"/>
                      <a:t>19 [18%]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50-4ACF-A2EB-9C873DEB58F5}"/>
                </c:ext>
              </c:extLst>
            </c:dLbl>
            <c:dLbl>
              <c:idx val="2"/>
              <c:tx>
                <c:rich>
                  <a:bodyPr/>
                  <a:lstStyle/>
                  <a:p>
                    <a:r>
                      <a:rPr lang="en-US"/>
                      <a:t>15[15%]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50-4ACF-A2EB-9C873DEB58F5}"/>
                </c:ext>
              </c:extLst>
            </c:dLbl>
            <c:dLbl>
              <c:idx val="3"/>
              <c:layout>
                <c:manualLayout>
                  <c:x val="3.0804599914008302E-3"/>
                  <c:y val="2.3474372530140398E-3"/>
                </c:manualLayout>
              </c:layout>
              <c:tx>
                <c:rich>
                  <a:bodyPr/>
                  <a:lstStyle/>
                  <a:p>
                    <a:r>
                      <a:rPr lang="en-US"/>
                      <a:t>23[22%]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50-4ACF-A2EB-9C873DEB58F5}"/>
                </c:ext>
              </c:extLst>
            </c:dLbl>
            <c:dLbl>
              <c:idx val="4"/>
              <c:tx>
                <c:rich>
                  <a:bodyPr/>
                  <a:lstStyle/>
                  <a:p>
                    <a:r>
                      <a:rPr lang="en-US"/>
                      <a:t>9 [9%]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50-4ACF-A2EB-9C873DEB58F5}"/>
                </c:ext>
              </c:extLst>
            </c:dLbl>
            <c:dLbl>
              <c:idx val="5"/>
              <c:tx>
                <c:rich>
                  <a:bodyPr/>
                  <a:lstStyle/>
                  <a:p>
                    <a:r>
                      <a:rPr lang="en-US"/>
                      <a:t>14[11%]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50-4ACF-A2EB-9C873DEB58F5}"/>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'Q21-Fig16'!$E$30:$E$35</c:f>
              <c:strCache>
                <c:ptCount val="6"/>
                <c:pt idx="0">
                  <c:v>Successful program examples</c:v>
                </c:pt>
                <c:pt idx="1">
                  <c:v>Best practices</c:v>
                </c:pt>
                <c:pt idx="2">
                  <c:v>Planning documents</c:v>
                </c:pt>
                <c:pt idx="3">
                  <c:v>Evaluation materials; measuring impact</c:v>
                </c:pt>
                <c:pt idx="4">
                  <c:v>How to work with science partners</c:v>
                </c:pt>
                <c:pt idx="5">
                  <c:v>STEM contacts in other SLAs; a national STEM in SLAs group</c:v>
                </c:pt>
              </c:strCache>
            </c:strRef>
          </c:cat>
          <c:val>
            <c:numRef>
              <c:f>'Q21-Fig16'!$F$30:$F$35</c:f>
              <c:numCache>
                <c:formatCode>General</c:formatCode>
                <c:ptCount val="6"/>
                <c:pt idx="0">
                  <c:v>23</c:v>
                </c:pt>
                <c:pt idx="1">
                  <c:v>19</c:v>
                </c:pt>
                <c:pt idx="2">
                  <c:v>15</c:v>
                </c:pt>
                <c:pt idx="3">
                  <c:v>23</c:v>
                </c:pt>
                <c:pt idx="4">
                  <c:v>9</c:v>
                </c:pt>
                <c:pt idx="5">
                  <c:v>14</c:v>
                </c:pt>
              </c:numCache>
            </c:numRef>
          </c:val>
          <c:extLst>
            <c:ext xmlns:c16="http://schemas.microsoft.com/office/drawing/2014/chart" uri="{C3380CC4-5D6E-409C-BE32-E72D297353CC}">
              <c16:uniqueId val="{00000006-FE50-4ACF-A2EB-9C873DEB58F5}"/>
            </c:ext>
          </c:extLst>
        </c:ser>
        <c:dLbls>
          <c:showLegendKey val="0"/>
          <c:showVal val="0"/>
          <c:showCatName val="0"/>
          <c:showSerName val="0"/>
          <c:showPercent val="0"/>
          <c:showBubbleSize val="0"/>
        </c:dLbls>
        <c:gapWidth val="150"/>
        <c:shape val="box"/>
        <c:axId val="-2095521912"/>
        <c:axId val="-2095831240"/>
        <c:axId val="0"/>
      </c:bar3DChart>
      <c:catAx>
        <c:axId val="-2095521912"/>
        <c:scaling>
          <c:orientation val="minMax"/>
        </c:scaling>
        <c:delete val="0"/>
        <c:axPos val="l"/>
        <c:numFmt formatCode="General" sourceLinked="1"/>
        <c:majorTickMark val="none"/>
        <c:minorTickMark val="none"/>
        <c:tickLblPos val="nextTo"/>
        <c:spPr>
          <a:ln w="3175">
            <a:solidFill>
              <a:srgbClr val="808080"/>
            </a:solidFill>
            <a:prstDash val="solid"/>
          </a:ln>
        </c:spPr>
        <c:crossAx val="-2095831240"/>
        <c:crosses val="autoZero"/>
        <c:auto val="1"/>
        <c:lblAlgn val="ctr"/>
        <c:lblOffset val="100"/>
        <c:noMultiLvlLbl val="0"/>
      </c:catAx>
      <c:valAx>
        <c:axId val="-2095831240"/>
        <c:scaling>
          <c:orientation val="minMax"/>
        </c:scaling>
        <c:delete val="1"/>
        <c:axPos val="b"/>
        <c:numFmt formatCode="General" sourceLinked="1"/>
        <c:majorTickMark val="out"/>
        <c:minorTickMark val="none"/>
        <c:tickLblPos val="nextTo"/>
        <c:crossAx val="-2095521912"/>
        <c:crosses val="autoZero"/>
        <c:crossBetween val="between"/>
      </c:valAx>
      <c:spPr>
        <a:noFill/>
        <a:ln w="25400">
          <a:noFill/>
        </a:ln>
      </c:spPr>
    </c:plotArea>
    <c:plotVisOnly val="1"/>
    <c:dispBlanksAs val="gap"/>
    <c:showDLblsOverMax val="0"/>
  </c:chart>
  <c:spPr>
    <a:solidFill>
      <a:srgbClr val="FFFFFF"/>
    </a:solidFill>
    <a:ln w="3175">
      <a:noFill/>
      <a:prstDash val="solid"/>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0.00309</cdr:x>
      <cdr:y>0.86965</cdr:y>
    </cdr:from>
    <cdr:to>
      <cdr:x>0.16976</cdr:x>
      <cdr:y>1</cdr:y>
    </cdr:to>
    <cdr:sp macro="" textlink="">
      <cdr:nvSpPr>
        <cdr:cNvPr id="2" name="Text Box 1"/>
        <cdr:cNvSpPr txBox="1"/>
      </cdr:nvSpPr>
      <cdr:spPr>
        <a:xfrm xmlns:a="http://schemas.openxmlformats.org/drawingml/2006/main">
          <a:off x="16928" y="1811859"/>
          <a:ext cx="914419" cy="2715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F59B8-9B15-4D11-B567-3AA24CED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36</Pages>
  <Words>11250</Words>
  <Characters>64129</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McKenney, Janet</dc:creator>
  <cp:lastModifiedBy>McKenney, Janet</cp:lastModifiedBy>
  <cp:revision>4</cp:revision>
  <cp:lastPrinted>2019-07-11T19:22:00Z</cp:lastPrinted>
  <dcterms:created xsi:type="dcterms:W3CDTF">2020-01-12T17:04:00Z</dcterms:created>
  <dcterms:modified xsi:type="dcterms:W3CDTF">2020-01-12T17:42:00Z</dcterms:modified>
</cp:coreProperties>
</file>